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不设开考比例的岗位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tbl>
      <w:tblPr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3"/>
        <w:gridCol w:w="1003"/>
        <w:gridCol w:w="988"/>
        <w:gridCol w:w="1003"/>
        <w:gridCol w:w="2334"/>
        <w:gridCol w:w="973"/>
        <w:gridCol w:w="124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ascii="仿宋_GB2312" w:eastAsia="仿宋_GB2312" w:cs="仿宋_GB2312"/>
                <w:b/>
                <w:bCs/>
                <w:sz w:val="24"/>
                <w:szCs w:val="24"/>
                <w:bdr w:val="none" w:color="auto" w:sz="0" w:space="0"/>
                <w:shd w:val="clear" w:fill="FFFFFF"/>
              </w:rPr>
              <w:t>报考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b/>
                <w:bCs/>
                <w:sz w:val="24"/>
                <w:szCs w:val="24"/>
                <w:bdr w:val="none" w:color="auto" w:sz="0" w:space="0"/>
                <w:shd w:val="clear" w:fill="FFFFFF"/>
              </w:rPr>
              <w:t>单位</w:t>
            </w: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b/>
                <w:bCs/>
                <w:sz w:val="24"/>
                <w:szCs w:val="24"/>
                <w:bdr w:val="none" w:color="auto" w:sz="0" w:space="0"/>
                <w:shd w:val="clear" w:fill="FFFFFF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b/>
                <w:bCs/>
                <w:sz w:val="24"/>
                <w:szCs w:val="24"/>
                <w:bdr w:val="none" w:color="auto" w:sz="0" w:space="0"/>
                <w:shd w:val="clear" w:fill="FFFFFF"/>
              </w:rPr>
              <w:t>名称</w:t>
            </w:r>
          </w:p>
        </w:tc>
        <w:tc>
          <w:tcPr>
            <w:tcW w:w="9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b/>
                <w:bCs/>
                <w:sz w:val="24"/>
                <w:szCs w:val="24"/>
                <w:bdr w:val="none" w:color="auto" w:sz="0" w:space="0"/>
                <w:shd w:val="clear" w:fill="FFFFFF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b/>
                <w:bCs/>
                <w:sz w:val="24"/>
                <w:szCs w:val="24"/>
                <w:bdr w:val="none" w:color="auto" w:sz="0" w:space="0"/>
                <w:shd w:val="clear" w:fill="FFFFFF"/>
              </w:rPr>
              <w:t>代码</w:t>
            </w:r>
          </w:p>
        </w:tc>
        <w:tc>
          <w:tcPr>
            <w:tcW w:w="10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b/>
                <w:bCs/>
                <w:sz w:val="24"/>
                <w:szCs w:val="24"/>
                <w:bdr w:val="none" w:color="auto" w:sz="0" w:space="0"/>
                <w:shd w:val="clear" w:fill="FFFFFF"/>
              </w:rPr>
              <w:t>学历</w:t>
            </w:r>
          </w:p>
        </w:tc>
        <w:tc>
          <w:tcPr>
            <w:tcW w:w="23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b/>
                <w:bCs/>
                <w:sz w:val="24"/>
                <w:szCs w:val="24"/>
                <w:bdr w:val="none" w:color="auto" w:sz="0" w:space="0"/>
                <w:shd w:val="clear" w:fill="FFFFFF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b/>
                <w:bCs/>
                <w:sz w:val="24"/>
                <w:szCs w:val="24"/>
                <w:bdr w:val="none" w:color="auto" w:sz="0" w:space="0"/>
                <w:shd w:val="clear" w:fill="FFFFFF"/>
              </w:rPr>
              <w:t>名称</w:t>
            </w:r>
          </w:p>
        </w:tc>
        <w:tc>
          <w:tcPr>
            <w:tcW w:w="9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b/>
                <w:bCs/>
                <w:sz w:val="24"/>
                <w:szCs w:val="24"/>
                <w:bdr w:val="none" w:color="auto" w:sz="0" w:space="0"/>
                <w:shd w:val="clear" w:fill="FFFFFF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b/>
                <w:bCs/>
                <w:sz w:val="24"/>
                <w:szCs w:val="24"/>
                <w:bdr w:val="none" w:color="auto" w:sz="0" w:space="0"/>
                <w:shd w:val="clear" w:fill="FFFFFF"/>
              </w:rPr>
              <w:t>人数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b/>
                <w:bCs/>
                <w:sz w:val="24"/>
                <w:szCs w:val="24"/>
                <w:bdr w:val="none" w:color="auto" w:sz="0" w:space="0"/>
                <w:shd w:val="clear" w:fill="FFFFFF"/>
              </w:rPr>
              <w:t>实际报考人数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市人民医院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临床A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201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研究生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急诊医学、内科学、神经病学、外科学、儿外科学、妇产科学、儿科学、重症医学、麻醉学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33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市人民医院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临床B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202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研究生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急诊医学、内科学、神经病学、外科学、儿外科学、妇产科学、儿科学、重症医学、麻醉学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32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市人民医院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口腔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203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研究生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口腔医学一级学科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3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市中医医院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临床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212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研究生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中医内科学、中医妇科学、中西医结合临床、中医外科学，中医五官科学、中医儿科学、中医肛肠病学、中医骨伤科学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9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97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市中医医院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临床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213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研究生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中医内科学、中医妇科学、中西医结合临床、中医外科学，中医五官科学、中医儿科学、中医肛肠病学、中医骨伤科学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降低开考比例为1:2的岗位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tbl>
      <w:tblPr>
        <w:tblW w:w="0" w:type="auto"/>
        <w:jc w:val="center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59"/>
        <w:gridCol w:w="892"/>
        <w:gridCol w:w="938"/>
        <w:gridCol w:w="885"/>
        <w:gridCol w:w="1665"/>
        <w:gridCol w:w="892"/>
        <w:gridCol w:w="1185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b/>
                <w:bCs/>
                <w:sz w:val="24"/>
                <w:szCs w:val="24"/>
                <w:bdr w:val="none" w:color="auto" w:sz="0" w:space="0"/>
                <w:shd w:val="clear" w:fill="FFFFFF"/>
              </w:rPr>
              <w:t>报考单位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b/>
                <w:bCs/>
                <w:sz w:val="24"/>
                <w:szCs w:val="24"/>
                <w:bdr w:val="none" w:color="auto" w:sz="0" w:space="0"/>
                <w:shd w:val="clear" w:fill="FFFFFF"/>
              </w:rPr>
              <w:t>岗位名称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b/>
                <w:bCs/>
                <w:sz w:val="24"/>
                <w:szCs w:val="24"/>
                <w:bdr w:val="none" w:color="auto" w:sz="0" w:space="0"/>
                <w:shd w:val="clear" w:fill="FFFFFF"/>
              </w:rPr>
              <w:t>岗位代码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b/>
                <w:bCs/>
                <w:sz w:val="24"/>
                <w:szCs w:val="24"/>
                <w:bdr w:val="none" w:color="auto" w:sz="0" w:space="0"/>
                <w:shd w:val="clear" w:fill="FFFFFF"/>
              </w:rPr>
              <w:t>学历</w:t>
            </w:r>
          </w:p>
        </w:tc>
        <w:tc>
          <w:tcPr>
            <w:tcW w:w="16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b/>
                <w:bCs/>
                <w:sz w:val="24"/>
                <w:szCs w:val="24"/>
                <w:bdr w:val="none" w:color="auto" w:sz="0" w:space="0"/>
                <w:shd w:val="clear" w:fill="FFFFFF"/>
              </w:rPr>
              <w:t>专业名称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b/>
                <w:bCs/>
                <w:sz w:val="24"/>
                <w:szCs w:val="24"/>
                <w:bdr w:val="none" w:color="auto" w:sz="0" w:space="0"/>
                <w:shd w:val="clear" w:fill="FFFFFF"/>
              </w:rPr>
              <w:t>招聘人数</w:t>
            </w:r>
          </w:p>
        </w:tc>
        <w:tc>
          <w:tcPr>
            <w:tcW w:w="0" w:type="auto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Style w:val="5"/>
                <w:rFonts w:hint="eastAsia" w:ascii="仿宋_GB2312" w:eastAsia="仿宋_GB2312" w:cs="仿宋_GB2312"/>
                <w:b/>
                <w:bCs/>
                <w:sz w:val="24"/>
                <w:szCs w:val="24"/>
                <w:bdr w:val="none" w:color="auto" w:sz="0" w:space="0"/>
                <w:shd w:val="clear" w:fill="FFFFFF"/>
              </w:rPr>
              <w:t>实际报考人数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青云街道社区卫生服务中心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检验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247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专科及以上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医学检验技术、医学检验学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2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新甫街道社区卫生服务中心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251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专科及以上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临床医学、内科学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2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新甫街道社区卫生服务中心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253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专科及以上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临床医学、妇产科学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2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泉沟镇卫生院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255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本科及以上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临床医学类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55" w:lineRule="atLeast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  <w:shd w:val="clear" w:fill="FFFFFF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9528A"/>
    <w:rsid w:val="2B69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2021-09-17T07:52:00Z</dcterms:created>
  <dc:creator>WPS_1602297006</dc:creator>
  <cp:lastModifiedBy>WPS_1602297006</cp:lastModifiedBy>
  <dcterms:modified xsi:type="dcterms:W3CDTF">2021-09-17T08:01:07Z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360F855F74FE4C1CB90F83A30FCE282D</vt:lpwstr>
  </property>
</Properties>
</file>