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 xml:space="preserve">： </w:t>
      </w:r>
    </w:p>
    <w:p>
      <w:pPr>
        <w:widowControl w:val="0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年高青县事业单位公开招聘教师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、校医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面试有关问题的温馨提示</w:t>
      </w:r>
    </w:p>
    <w:p>
      <w:pPr>
        <w:widowControl w:val="0"/>
        <w:spacing w:line="520" w:lineRule="exact"/>
        <w:ind w:firstLine="52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一、面试时间和地点见面试通知书</w:t>
      </w:r>
    </w:p>
    <w:p>
      <w:pPr>
        <w:widowControl w:val="0"/>
        <w:spacing w:line="520" w:lineRule="exact"/>
        <w:ind w:firstLine="52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二、面试形式及内容</w:t>
      </w:r>
    </w:p>
    <w:p>
      <w:pPr>
        <w:widowControl w:val="0"/>
        <w:spacing w:line="520" w:lineRule="exact"/>
        <w:ind w:firstLine="52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根据岗位特点，</w:t>
      </w:r>
      <w:r>
        <w:rPr>
          <w:rFonts w:hint="eastAsia" w:ascii="仿宋" w:hAnsi="仿宋" w:eastAsia="仿宋"/>
          <w:sz w:val="28"/>
        </w:rPr>
        <w:t>面试分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C1类、C2类岗位，采用百分制计分。C1类</w:t>
      </w:r>
      <w:r>
        <w:rPr>
          <w:rFonts w:hint="eastAsia" w:ascii="仿宋" w:hAnsi="仿宋" w:eastAsia="仿宋"/>
          <w:sz w:val="28"/>
          <w:lang w:eastAsia="zh-CN"/>
        </w:rPr>
        <w:t>教师</w:t>
      </w:r>
      <w:r>
        <w:rPr>
          <w:rFonts w:hint="eastAsia" w:ascii="仿宋" w:hAnsi="仿宋" w:eastAsia="仿宋"/>
          <w:sz w:val="28"/>
        </w:rPr>
        <w:t>岗位进行试讲（模拟授课）； C2类岗位进行试讲（模拟授课）和专业技能测试，试讲和专业技能测试分别百分制计分，按各占50%的比例计算面试成绩</w:t>
      </w:r>
      <w:r>
        <w:rPr>
          <w:rFonts w:hint="eastAsia" w:ascii="仿宋" w:hAnsi="仿宋" w:eastAsia="仿宋"/>
          <w:sz w:val="28"/>
          <w:lang w:eastAsia="zh-CN"/>
        </w:rPr>
        <w:t>；校医岗位面试采用结构化的方式进行。</w:t>
      </w:r>
    </w:p>
    <w:p>
      <w:pPr>
        <w:widowControl w:val="0"/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" w:hAnsi="仿宋" w:eastAsia="仿宋"/>
          <w:sz w:val="28"/>
        </w:rPr>
        <w:t>三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</w:rPr>
        <w:t>面试试讲使用教材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高青县20</w:t>
      </w:r>
      <w:r>
        <w:rPr>
          <w:rFonts w:hint="eastAsia" w:ascii="仿宋_GB2312"/>
          <w:sz w:val="28"/>
          <w:szCs w:val="30"/>
          <w:lang w:val="en-US" w:eastAsia="zh-CN"/>
        </w:rPr>
        <w:t>20</w:t>
      </w:r>
      <w:r>
        <w:rPr>
          <w:rFonts w:hint="eastAsia" w:ascii="仿宋_GB2312"/>
          <w:sz w:val="28"/>
          <w:szCs w:val="30"/>
        </w:rPr>
        <w:t>-20</w:t>
      </w:r>
      <w:r>
        <w:rPr>
          <w:rFonts w:ascii="仿宋_GB2312"/>
          <w:sz w:val="28"/>
          <w:szCs w:val="30"/>
        </w:rPr>
        <w:t>2</w:t>
      </w:r>
      <w:r>
        <w:rPr>
          <w:rFonts w:hint="eastAsia" w:ascii="仿宋_GB2312"/>
          <w:sz w:val="28"/>
          <w:szCs w:val="30"/>
          <w:lang w:val="en-US" w:eastAsia="zh-CN"/>
        </w:rPr>
        <w:t>1</w:t>
      </w:r>
      <w:r>
        <w:rPr>
          <w:rFonts w:hint="eastAsia" w:ascii="仿宋_GB2312"/>
          <w:sz w:val="28"/>
          <w:szCs w:val="30"/>
        </w:rPr>
        <w:t>学年度小学</w:t>
      </w:r>
      <w:r>
        <w:rPr>
          <w:rFonts w:ascii="仿宋_GB2312"/>
          <w:sz w:val="28"/>
          <w:szCs w:val="30"/>
        </w:rPr>
        <w:t>、</w:t>
      </w:r>
      <w:r>
        <w:rPr>
          <w:rFonts w:hint="eastAsia" w:ascii="仿宋_GB2312"/>
          <w:sz w:val="28"/>
          <w:szCs w:val="30"/>
        </w:rPr>
        <w:t>幼儿园</w:t>
      </w:r>
      <w:r>
        <w:rPr>
          <w:rFonts w:ascii="仿宋_GB2312"/>
          <w:sz w:val="28"/>
          <w:szCs w:val="30"/>
        </w:rPr>
        <w:t>、</w:t>
      </w:r>
      <w:r>
        <w:rPr>
          <w:rFonts w:hint="eastAsia" w:ascii="仿宋_GB2312"/>
          <w:sz w:val="28"/>
          <w:szCs w:val="30"/>
        </w:rPr>
        <w:t>特教学校使用的教材。</w:t>
      </w:r>
    </w:p>
    <w:p>
      <w:pPr>
        <w:spacing w:line="520" w:lineRule="exact"/>
        <w:ind w:firstLine="530"/>
        <w:rPr>
          <w:rFonts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小学语文教师岗位：</w:t>
      </w:r>
      <w:r>
        <w:rPr>
          <w:rFonts w:hint="eastAsia" w:ascii="仿宋_GB2312"/>
          <w:sz w:val="28"/>
          <w:szCs w:val="30"/>
        </w:rPr>
        <w:t>小学语文教材（人民教育出版社）</w:t>
      </w:r>
    </w:p>
    <w:p>
      <w:pPr>
        <w:spacing w:line="520" w:lineRule="exact"/>
        <w:ind w:firstLine="530"/>
        <w:rPr>
          <w:rFonts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小学数学教师岗位：</w:t>
      </w:r>
      <w:r>
        <w:rPr>
          <w:rFonts w:hint="eastAsia" w:ascii="仿宋_GB2312"/>
          <w:sz w:val="28"/>
          <w:szCs w:val="30"/>
        </w:rPr>
        <w:t>小学数学教材（青岛出版社）</w:t>
      </w:r>
    </w:p>
    <w:p>
      <w:pPr>
        <w:spacing w:line="520" w:lineRule="exact"/>
        <w:ind w:firstLine="530"/>
        <w:rPr>
          <w:rFonts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小学英语教师岗位：</w:t>
      </w:r>
      <w:r>
        <w:rPr>
          <w:rFonts w:hint="eastAsia" w:ascii="仿宋_GB2312"/>
          <w:sz w:val="28"/>
          <w:szCs w:val="30"/>
        </w:rPr>
        <w:t>小学英语教材（山东科学技术出版社）</w:t>
      </w:r>
    </w:p>
    <w:p>
      <w:pPr>
        <w:spacing w:line="520" w:lineRule="exact"/>
        <w:ind w:firstLine="530"/>
        <w:rPr>
          <w:rFonts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小学音乐教师岗位：</w:t>
      </w:r>
      <w:r>
        <w:rPr>
          <w:rFonts w:hint="eastAsia" w:ascii="仿宋_GB2312"/>
          <w:sz w:val="28"/>
          <w:szCs w:val="30"/>
        </w:rPr>
        <w:t>小学音乐教材（人民音乐出版社）</w:t>
      </w:r>
    </w:p>
    <w:p>
      <w:pPr>
        <w:spacing w:line="520" w:lineRule="exact"/>
        <w:ind w:firstLine="530"/>
        <w:rPr>
          <w:rFonts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小学体育教师岗位：</w:t>
      </w:r>
      <w:r>
        <w:rPr>
          <w:rFonts w:hint="eastAsia" w:ascii="仿宋_GB2312"/>
          <w:sz w:val="28"/>
          <w:szCs w:val="30"/>
        </w:rPr>
        <w:t>小学体育</w:t>
      </w:r>
      <w:r>
        <w:rPr>
          <w:rFonts w:hint="eastAsia" w:ascii="仿宋_GB2312"/>
          <w:sz w:val="28"/>
          <w:szCs w:val="30"/>
          <w:lang w:eastAsia="zh-CN"/>
        </w:rPr>
        <w:t>教师用书</w:t>
      </w:r>
      <w:r>
        <w:rPr>
          <w:rFonts w:hint="eastAsia" w:ascii="仿宋_GB2312"/>
          <w:sz w:val="28"/>
          <w:szCs w:val="30"/>
        </w:rPr>
        <w:t>（人民教育出版社）</w:t>
      </w:r>
    </w:p>
    <w:p>
      <w:pPr>
        <w:spacing w:line="520" w:lineRule="exact"/>
        <w:ind w:firstLine="530"/>
        <w:rPr>
          <w:rFonts w:hint="eastAsia"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小学美术教师岗位：</w:t>
      </w:r>
      <w:r>
        <w:rPr>
          <w:rFonts w:hint="eastAsia" w:ascii="仿宋_GB2312"/>
          <w:sz w:val="28"/>
          <w:szCs w:val="30"/>
        </w:rPr>
        <w:t>小学美术教材（人民美术出版社）</w:t>
      </w:r>
    </w:p>
    <w:p>
      <w:pPr>
        <w:spacing w:line="520" w:lineRule="exact"/>
        <w:ind w:firstLine="530"/>
        <w:rPr>
          <w:rFonts w:hint="eastAsia" w:ascii="仿宋_GB2312"/>
          <w:sz w:val="28"/>
          <w:szCs w:val="30"/>
          <w:lang w:val="en-US" w:eastAsia="zh-CN"/>
        </w:rPr>
      </w:pPr>
      <w:r>
        <w:rPr>
          <w:rFonts w:hint="eastAsia" w:ascii="仿宋_GB2312"/>
          <w:b/>
          <w:sz w:val="28"/>
          <w:szCs w:val="30"/>
          <w:lang w:eastAsia="zh-CN"/>
        </w:rPr>
        <w:t>小学信息技术教师岗位：</w:t>
      </w:r>
      <w:r>
        <w:rPr>
          <w:rFonts w:hint="eastAsia" w:ascii="仿宋_GB2312"/>
          <w:sz w:val="28"/>
          <w:szCs w:val="30"/>
          <w:lang w:eastAsia="zh-CN"/>
        </w:rPr>
        <w:t>小学信息技术教材（泰山出版社）</w:t>
      </w:r>
    </w:p>
    <w:p>
      <w:pPr>
        <w:spacing w:line="520" w:lineRule="exact"/>
        <w:ind w:firstLine="530"/>
        <w:rPr>
          <w:rFonts w:hint="eastAsia"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  <w:lang w:eastAsia="zh-CN"/>
        </w:rPr>
        <w:t>特殊教育教师岗位：</w:t>
      </w:r>
      <w:r>
        <w:rPr>
          <w:rFonts w:hint="eastAsia" w:ascii="仿宋_GB2312"/>
          <w:sz w:val="28"/>
          <w:szCs w:val="30"/>
          <w:lang w:eastAsia="zh-CN"/>
        </w:rPr>
        <w:t>生活语文（人民教育出版社）、生活数学（人民教育出版社）、生活适应（人民教育出版社）</w:t>
      </w:r>
    </w:p>
    <w:p>
      <w:pPr>
        <w:spacing w:line="520" w:lineRule="exact"/>
        <w:ind w:firstLine="530"/>
        <w:rPr>
          <w:rFonts w:ascii="仿宋_GB2312"/>
          <w:sz w:val="28"/>
          <w:szCs w:val="30"/>
        </w:rPr>
      </w:pPr>
      <w:r>
        <w:rPr>
          <w:rFonts w:hint="eastAsia" w:ascii="仿宋_GB2312"/>
          <w:b/>
          <w:sz w:val="28"/>
          <w:szCs w:val="30"/>
        </w:rPr>
        <w:t>幼儿教师岗位：</w:t>
      </w:r>
      <w:r>
        <w:rPr>
          <w:rFonts w:hint="eastAsia" w:ascii="仿宋_GB2312"/>
          <w:sz w:val="28"/>
          <w:szCs w:val="30"/>
        </w:rPr>
        <w:t>山东省幼儿园课程指导教师用书（明天出版社）</w:t>
      </w:r>
    </w:p>
    <w:p>
      <w:pPr>
        <w:spacing w:line="520" w:lineRule="exact"/>
        <w:ind w:firstLine="527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四、技能测试。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应聘C2类岗位的考生，根据</w:t>
      </w:r>
      <w:r>
        <w:rPr>
          <w:rFonts w:ascii="仿宋_GB2312"/>
          <w:sz w:val="28"/>
          <w:szCs w:val="30"/>
        </w:rPr>
        <w:t>岗位特点</w:t>
      </w:r>
      <w:r>
        <w:rPr>
          <w:rFonts w:hint="eastAsia" w:ascii="仿宋_GB2312"/>
          <w:sz w:val="28"/>
          <w:szCs w:val="30"/>
        </w:rPr>
        <w:t>进行技能测试。</w:t>
      </w:r>
    </w:p>
    <w:p>
      <w:pPr>
        <w:spacing w:line="520" w:lineRule="exact"/>
        <w:ind w:firstLine="527"/>
        <w:jc w:val="left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（一）音乐教师岗位</w:t>
      </w:r>
    </w:p>
    <w:p>
      <w:pPr>
        <w:spacing w:line="520" w:lineRule="exact"/>
        <w:ind w:firstLine="527"/>
        <w:jc w:val="left"/>
        <w:rPr>
          <w:rFonts w:ascii="仿宋_GB2312"/>
          <w:sz w:val="24"/>
          <w:szCs w:val="28"/>
        </w:rPr>
      </w:pPr>
      <w:r>
        <w:rPr>
          <w:rFonts w:hint="eastAsia" w:ascii="仿宋_GB2312"/>
          <w:sz w:val="28"/>
          <w:szCs w:val="30"/>
        </w:rPr>
        <w:t>1.规定项目</w:t>
      </w:r>
    </w:p>
    <w:p>
      <w:pPr>
        <w:spacing w:line="520" w:lineRule="exact"/>
        <w:ind w:firstLine="527"/>
        <w:rPr>
          <w:rFonts w:ascii="仿宋_GB2312"/>
          <w:sz w:val="24"/>
          <w:szCs w:val="28"/>
        </w:rPr>
      </w:pPr>
      <w:r>
        <w:rPr>
          <w:rFonts w:hint="eastAsia" w:ascii="仿宋_GB2312"/>
          <w:sz w:val="28"/>
          <w:szCs w:val="30"/>
        </w:rPr>
        <w:t>视唱视奏，内容为一首指定曲目，要求视唱（词、谱均可）1遍、钢琴视奏1遍，不分先后顺序，时间3分钟。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2.自选项目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从器乐演奏、演唱、舞蹈中自选一项，形式、内容不限（适合室内普通场地展示），时间3分钟。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技能测试时，先进行规定项目，然后再进行自选项目。自选项目展示所用服装道具,除钢琴外,其他用品、用具、乐器、伴奏音乐（mp3格式文件、存入U盘且U盘内不得有除伴奏音乐外的其他文件或个人信息）等均由考生自备，自备用品不得泄露个人信息。</w:t>
      </w:r>
    </w:p>
    <w:p>
      <w:pPr>
        <w:spacing w:line="520" w:lineRule="exact"/>
        <w:ind w:firstLine="527"/>
        <w:jc w:val="left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考生自备用品出现问题由考生本人承担责任。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（二）体育教师岗位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1.规定项目：立定跳远、100米、原地推铅球。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（1）立定跳远。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A.场地设备：在同一水平面场地上进行。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B.测试要求：考生应在起跳线后起跳，身体任何部位不得触线，原地双脚起跳落地，动作完成后向前走出测试区。</w:t>
      </w:r>
      <w:r>
        <w:rPr>
          <w:rFonts w:hint="eastAsia" w:ascii="仿宋_GB2312"/>
          <w:sz w:val="28"/>
          <w:szCs w:val="30"/>
        </w:rPr>
        <w:t>测试时不准穿钉子鞋。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C.测试方法：每人</w:t>
      </w:r>
      <w:r>
        <w:rPr>
          <w:rFonts w:hint="eastAsia" w:ascii="仿宋_GB2312"/>
          <w:sz w:val="28"/>
          <w:szCs w:val="30"/>
        </w:rPr>
        <w:t>试跳2</w:t>
      </w:r>
      <w:r>
        <w:rPr>
          <w:rFonts w:ascii="仿宋_GB2312"/>
          <w:sz w:val="28"/>
          <w:szCs w:val="30"/>
        </w:rPr>
        <w:t>次，以</w:t>
      </w:r>
      <w:r>
        <w:rPr>
          <w:rFonts w:hint="eastAsia" w:ascii="仿宋_GB2312"/>
          <w:sz w:val="28"/>
          <w:szCs w:val="30"/>
        </w:rPr>
        <w:t>最高</w:t>
      </w:r>
      <w:r>
        <w:rPr>
          <w:rFonts w:ascii="仿宋_GB2312"/>
          <w:sz w:val="28"/>
          <w:szCs w:val="30"/>
        </w:rPr>
        <w:t>成绩为考试成绩。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（2）100米</w:t>
      </w:r>
      <w:r>
        <w:rPr>
          <w:rFonts w:ascii="仿宋_GB2312"/>
          <w:sz w:val="28"/>
          <w:szCs w:val="30"/>
        </w:rPr>
        <w:t>跑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A.场地设备：按田径竞赛规则的有关规定设置场地。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B.测试要求：因场地原因，采用蹲踞式起跑，不使用起跑器，不得穿钉</w:t>
      </w:r>
      <w:r>
        <w:rPr>
          <w:rFonts w:hint="eastAsia" w:ascii="仿宋_GB2312"/>
          <w:sz w:val="28"/>
          <w:szCs w:val="30"/>
        </w:rPr>
        <w:t>子</w:t>
      </w:r>
      <w:r>
        <w:rPr>
          <w:rFonts w:ascii="仿宋_GB2312"/>
          <w:sz w:val="28"/>
          <w:szCs w:val="30"/>
        </w:rPr>
        <w:t>鞋。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C.测试方法：每位考生只有一次测试机会。计时以秒为单位，精确到十分之一秒。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（3）原地推铅球。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A.</w:t>
      </w:r>
      <w:r>
        <w:rPr>
          <w:rFonts w:hint="eastAsia" w:ascii="仿宋_GB2312"/>
          <w:sz w:val="28"/>
          <w:szCs w:val="30"/>
        </w:rPr>
        <w:t>场地设备：场地设置按田径运动竞赛规则规定。铅球重量为男</w:t>
      </w:r>
      <w:r>
        <w:rPr>
          <w:rFonts w:ascii="仿宋_GB2312"/>
          <w:sz w:val="28"/>
          <w:szCs w:val="30"/>
        </w:rPr>
        <w:t>5</w:t>
      </w:r>
      <w:r>
        <w:rPr>
          <w:rFonts w:hint="eastAsia" w:ascii="仿宋_GB2312"/>
          <w:sz w:val="28"/>
          <w:szCs w:val="30"/>
        </w:rPr>
        <w:t>公斤，女</w:t>
      </w:r>
      <w:r>
        <w:rPr>
          <w:rFonts w:ascii="仿宋_GB2312"/>
          <w:sz w:val="28"/>
          <w:szCs w:val="30"/>
        </w:rPr>
        <w:t>4</w:t>
      </w:r>
      <w:r>
        <w:rPr>
          <w:rFonts w:hint="eastAsia" w:ascii="仿宋_GB2312"/>
          <w:sz w:val="28"/>
          <w:szCs w:val="30"/>
        </w:rPr>
        <w:t>公斤。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B.</w:t>
      </w:r>
      <w:r>
        <w:rPr>
          <w:rFonts w:hint="eastAsia" w:ascii="仿宋_GB2312"/>
          <w:sz w:val="28"/>
          <w:szCs w:val="30"/>
        </w:rPr>
        <w:t>测试要求：站立在投掷圈内，考生采用原地侧向或背向均可，但不得做滑步或旋转动作。推铅球时，应将铅球置于锁骨窝处，用单手由肩上推出，不得将铅球移至肩下或肩后抛掷。球推出后，脚不得踏出投掷圈或踏在抵趾板上。身体各部位不得接触投掷圈前半部圈外地面。球出手后必须从投掷圈后半部退出场地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ascii="仿宋_GB2312"/>
          <w:sz w:val="28"/>
          <w:szCs w:val="30"/>
        </w:rPr>
        <w:t>C.</w:t>
      </w:r>
      <w:r>
        <w:rPr>
          <w:rFonts w:hint="eastAsia" w:ascii="仿宋_GB2312"/>
          <w:sz w:val="28"/>
          <w:szCs w:val="30"/>
        </w:rPr>
        <w:t>测试方法：每人试推</w:t>
      </w:r>
      <w:r>
        <w:rPr>
          <w:rFonts w:ascii="仿宋_GB2312"/>
          <w:sz w:val="28"/>
          <w:szCs w:val="30"/>
        </w:rPr>
        <w:t>2</w:t>
      </w:r>
      <w:r>
        <w:rPr>
          <w:rFonts w:hint="eastAsia" w:ascii="仿宋_GB2312"/>
          <w:sz w:val="28"/>
          <w:szCs w:val="30"/>
        </w:rPr>
        <w:t>次，丈量成绩时，丈量尺须通过投掷圈圆心，丈量投掷圈或抵趾板内沿至球落地之间的距离。丈量最小单位为</w:t>
      </w:r>
      <w:r>
        <w:rPr>
          <w:rFonts w:ascii="仿宋_GB2312"/>
          <w:sz w:val="28"/>
          <w:szCs w:val="30"/>
        </w:rPr>
        <w:t>1</w:t>
      </w:r>
      <w:r>
        <w:rPr>
          <w:rFonts w:hint="eastAsia" w:ascii="仿宋_GB2312"/>
          <w:sz w:val="28"/>
          <w:szCs w:val="30"/>
        </w:rPr>
        <w:t>厘米，以</w:t>
      </w:r>
      <w:r>
        <w:rPr>
          <w:rFonts w:ascii="仿宋_GB2312"/>
          <w:sz w:val="28"/>
          <w:szCs w:val="30"/>
        </w:rPr>
        <w:t>2</w:t>
      </w:r>
      <w:r>
        <w:rPr>
          <w:rFonts w:hint="eastAsia" w:ascii="仿宋_GB2312"/>
          <w:sz w:val="28"/>
          <w:szCs w:val="30"/>
        </w:rPr>
        <w:t>次试投中的最佳一次成绩为考试成绩。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2. 专项展示：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</w:t>
      </w:r>
      <w:r>
        <w:rPr>
          <w:rFonts w:ascii="仿宋_GB2312"/>
          <w:sz w:val="28"/>
          <w:szCs w:val="30"/>
        </w:rPr>
        <w:t>1</w:t>
      </w:r>
      <w:r>
        <w:rPr>
          <w:rFonts w:hint="eastAsia" w:ascii="仿宋_GB2312"/>
          <w:sz w:val="28"/>
          <w:szCs w:val="30"/>
        </w:rPr>
        <w:t>）测试项目：考生从足球、篮球、排球、乒乓球、羽毛球、田径、体育舞蹈、健美操等所擅长专项中选择一项（不得与规定项目相同）进行展示，时间不超</w:t>
      </w:r>
      <w:r>
        <w:rPr>
          <w:rFonts w:ascii="仿宋_GB2312"/>
          <w:sz w:val="28"/>
          <w:szCs w:val="30"/>
        </w:rPr>
        <w:t>5</w:t>
      </w:r>
      <w:r>
        <w:rPr>
          <w:rFonts w:hint="eastAsia" w:ascii="仿宋_GB2312"/>
          <w:sz w:val="28"/>
          <w:szCs w:val="30"/>
        </w:rPr>
        <w:t>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</w:t>
      </w:r>
      <w:r>
        <w:rPr>
          <w:rFonts w:ascii="仿宋_GB2312"/>
          <w:sz w:val="28"/>
          <w:szCs w:val="30"/>
        </w:rPr>
        <w:t>2</w:t>
      </w:r>
      <w:r>
        <w:rPr>
          <w:rFonts w:hint="eastAsia" w:ascii="仿宋_GB2312"/>
          <w:sz w:val="28"/>
          <w:szCs w:val="30"/>
        </w:rPr>
        <w:t>）测试要求：足球、篮球、排球、铅球、乒乓球、羽毛球外，其他用品、用具、服装、鞋子均由考生自备，自备用品不得泄露个人信息。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（三）美术教师岗位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1.规定项目：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根据评委指定进行素描创作，时间45分钟</w:t>
      </w:r>
      <w:r>
        <w:rPr>
          <w:rFonts w:hint="eastAsia" w:ascii="仿宋_GB2312" w:hAnsi="仿宋"/>
          <w:sz w:val="28"/>
          <w:szCs w:val="30"/>
        </w:rPr>
        <w:t>。提供画板、4开素描画纸一张，其余所需用品、用具等均由考生自备，自备用</w:t>
      </w:r>
      <w:r>
        <w:rPr>
          <w:rFonts w:hint="eastAsia" w:ascii="仿宋_GB2312"/>
          <w:sz w:val="28"/>
          <w:szCs w:val="30"/>
        </w:rPr>
        <w:t>品不得泄露个人信息。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2.自命题美术作品创作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现场进行1幅不限形式的自命题美术作品创作，时间90分钟。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要求：创作必须现场进行，不得使用已完成或部分完成的作品进行创作，所需用品、用具等均由考生自备，自备用品不得泄露个人信息。</w:t>
      </w:r>
    </w:p>
    <w:p>
      <w:pPr>
        <w:spacing w:line="520" w:lineRule="exact"/>
        <w:ind w:firstLine="527"/>
        <w:rPr>
          <w:rFonts w:ascii="仿宋_GB2312"/>
          <w:color w:val="FF0000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（四）幼儿教师岗位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1、规定项目：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（1）视唱视奏，内容为一首指定曲目，要求视唱（词、谱均可）1遍、钢琴视奏1遍，不分先后顺序，时间3分钟。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（2）简笔画，按照规定主题自创简笔画一幅，提供4开画纸一张，其余材料应试者自备。时间</w:t>
      </w:r>
      <w:r>
        <w:rPr>
          <w:rFonts w:ascii="仿宋_GB2312"/>
          <w:sz w:val="28"/>
          <w:szCs w:val="30"/>
        </w:rPr>
        <w:t>2</w:t>
      </w:r>
      <w:r>
        <w:rPr>
          <w:rFonts w:hint="eastAsia" w:ascii="仿宋_GB2312"/>
          <w:sz w:val="28"/>
          <w:szCs w:val="30"/>
        </w:rPr>
        <w:t>0分钟。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2、自选项目：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特长展示（器乐演奏、演唱、舞蹈自选一项），形式、内容不限（适合室内普通场地展示），时间3分钟。</w:t>
      </w:r>
    </w:p>
    <w:p>
      <w:pPr>
        <w:spacing w:line="520" w:lineRule="exact"/>
        <w:ind w:firstLine="527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个人特长展示所用服装道具,除钢琴外, 其他用品、用具、乐器、伴奏音乐（mp3格式文件、存入U盘且U盘内不得有除伴奏音乐外的其他文件或个人信息）等均由考生自备，自备用品不得泄露个人信息。</w:t>
      </w:r>
    </w:p>
    <w:p>
      <w:pPr>
        <w:spacing w:line="520" w:lineRule="exact"/>
        <w:ind w:firstLine="527"/>
        <w:jc w:val="left"/>
      </w:pPr>
      <w:r>
        <w:rPr>
          <w:rFonts w:hint="eastAsia" w:ascii="仿宋_GB2312"/>
          <w:sz w:val="28"/>
          <w:szCs w:val="30"/>
        </w:rPr>
        <w:t>考生自备用品出现问题由考生本人承担责任。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247" w:bottom="1247" w:left="1247" w:header="851" w:footer="851" w:gutter="0"/>
      <w:pgNumType w:fmt="numberInDash"/>
      <w:cols w:space="425" w:num="1"/>
      <w:docGrid w:type="linesAndChars" w:linePitch="636" w:charSpace="-3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5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98" w:firstLineChars="71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D6"/>
    <w:rsid w:val="00034AD6"/>
    <w:rsid w:val="002730DC"/>
    <w:rsid w:val="00312B0E"/>
    <w:rsid w:val="00A45147"/>
    <w:rsid w:val="00AF2CFF"/>
    <w:rsid w:val="00F80EF9"/>
    <w:rsid w:val="023A6EF8"/>
    <w:rsid w:val="03F61B40"/>
    <w:rsid w:val="0DF83BCE"/>
    <w:rsid w:val="10A46E60"/>
    <w:rsid w:val="18546B83"/>
    <w:rsid w:val="28E3734D"/>
    <w:rsid w:val="2D4B4AE5"/>
    <w:rsid w:val="37DD6E41"/>
    <w:rsid w:val="41F515D0"/>
    <w:rsid w:val="4DFA159F"/>
    <w:rsid w:val="57F973DB"/>
    <w:rsid w:val="6E5D109B"/>
    <w:rsid w:val="6FC31939"/>
    <w:rsid w:val="701907D7"/>
    <w:rsid w:val="761A15AE"/>
    <w:rsid w:val="765A6373"/>
    <w:rsid w:val="76767827"/>
    <w:rsid w:val="7A56310C"/>
    <w:rsid w:val="7D2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410</Words>
  <Characters>2339</Characters>
  <Lines>19</Lines>
  <Paragraphs>5</Paragraphs>
  <TotalTime>2</TotalTime>
  <ScaleCrop>false</ScaleCrop>
  <LinksUpToDate>false</LinksUpToDate>
  <CharactersWithSpaces>2744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2020-08-11T07:01:00Z</dcterms:created>
  <dc:creator>微软用户</dc:creator>
  <cp:lastModifiedBy>Administrator</cp:lastModifiedBy>
  <cp:lastPrinted>2021-06-16T00:47:00Z</cp:lastPrinted>
  <dcterms:modified xsi:type="dcterms:W3CDTF">2021-06-16T08:03:01Z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