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临邑县人民医院2021年公开招聘备案制工作人员拟聘用人员名单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0" w:type="auto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528"/>
        <w:gridCol w:w="416"/>
        <w:gridCol w:w="881"/>
        <w:gridCol w:w="512"/>
        <w:gridCol w:w="501"/>
        <w:gridCol w:w="880"/>
        <w:gridCol w:w="877"/>
        <w:gridCol w:w="776"/>
        <w:gridCol w:w="632"/>
        <w:gridCol w:w="629"/>
        <w:gridCol w:w="722"/>
        <w:gridCol w:w="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学历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学位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毕业院校及专业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毕业时间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其他资格条件</w:t>
            </w:r>
          </w:p>
        </w:tc>
        <w:tc>
          <w:tcPr>
            <w:tcW w:w="12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体检结果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考察结果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报考岗位及代码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何益莹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1994.03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研究生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新疆医科大学/妇产科学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2020.05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医师执业证书、医师资格证书，规培证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临床A/01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免笔试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吴萧洁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1989.06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万杰医学院/临床医学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2014.07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医师执业证书、医师资格证书，规培证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临床B/03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刘树远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1998.03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济宁医学院/临床医学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传染/05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李永哲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山西医科大学/临床医学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临床D/06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张嘉伟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1997.10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西南医科大学/临床医学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临床D/06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赵英瑞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1997.10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潍坊医学院/麻醉学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2020.06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麻醉/08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冯昕屿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1999.01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齐鲁理工学院/护理学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护理A/09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刘冰新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1997.10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山东英才学院/护理学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护理A/09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邢召立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1998.02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山东中医药大学/护理学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护理A/09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杨丽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0"/>
                <w:szCs w:val="20"/>
              </w:rPr>
              <w:t>嫒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1999.01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中国石油大学胜利学院/护理学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护理A/09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徐惠芬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1998.04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潍坊医学院/护理学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护理B/10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杨文杰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1998.02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济宁医学院/护理学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护理B/10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宫璐莹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1998.06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本科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学士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滨州医学院/护理学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2021.07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合格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</w:rPr>
              <w:t>护理C/11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50D81"/>
    <w:rsid w:val="14D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2021-06-18T05:57:00Z</dcterms:created>
  <dc:creator>Administrator</dc:creator>
  <cp:lastModifiedBy>Administrator</cp:lastModifiedBy>
  <dcterms:modified xsi:type="dcterms:W3CDTF">2021-06-18T06:09:36Z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