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32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2235"/>
        <w:gridCol w:w="2100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2020年济南市南部山区管委会卫生健康系统                                       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第二次公开招聘笔试成绩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1001080106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1001080425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1003080306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1003080216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1003080318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1003080413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1003080111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1003080308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1003080101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1004080412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Style w:val="4"/>
                <w:rFonts w:hAnsi="宋体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874DD"/>
    <w:rsid w:val="268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2021-02-02T02:16:00Z</dcterms:created>
  <dc:creator>阿玉bubble</dc:creator>
  <cp:lastModifiedBy>阿玉bubble</cp:lastModifiedBy>
  <dcterms:modified xsi:type="dcterms:W3CDTF">2021-02-02T02:16:34Z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