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rPr>
          <w:sz w:val="21"/>
          <w:szCs w:val="21"/>
        </w:rPr>
      </w:pPr>
      <w:r>
        <w:rPr>
          <w:rFonts w:ascii="方正小标宋简体" w:hAnsi="方正小标宋简体" w:eastAsia="方正小标宋简体" w:cs="方正小标宋简体"/>
          <w:sz w:val="36"/>
          <w:szCs w:val="36"/>
          <w:bdr w:val="none" w:color="auto" w:sz="0" w:space="0"/>
        </w:rPr>
        <w:t>2020</w:t>
      </w:r>
      <w:r>
        <w:rPr>
          <w:rFonts w:hint="default" w:ascii="方正小标宋简体" w:hAnsi="方正小标宋简体" w:eastAsia="方正小标宋简体" w:cs="方正小标宋简体"/>
          <w:sz w:val="36"/>
          <w:szCs w:val="36"/>
          <w:bdr w:val="none" w:color="auto" w:sz="0" w:space="0"/>
        </w:rPr>
        <w:t>年滨州市沾化区卫生健康系统公开招聘工作人员进入体检考察范围人员名单公示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1"/>
          <w:szCs w:val="21"/>
        </w:rPr>
      </w:pPr>
      <w:r>
        <w:rPr>
          <w:rFonts w:hint="default" w:ascii="方正小标宋简体" w:hAnsi="方正小标宋简体" w:eastAsia="方正小标宋简体" w:cs="方正小标宋简体"/>
          <w:sz w:val="36"/>
          <w:szCs w:val="36"/>
          <w:bdr w:val="none" w:color="auto" w:sz="0" w:space="0"/>
        </w:rPr>
        <w:t> </w:t>
      </w:r>
    </w:p>
    <w:tbl>
      <w:tblPr>
        <w:tblW w:w="15285" w:type="dxa"/>
        <w:tblInd w:w="0" w:type="dxa"/>
        <w:shd w:val="clear"/>
        <w:tblLayout w:type="autofit"/>
        <w:tblCellMar>
          <w:top w:w="0" w:type="dxa"/>
          <w:left w:w="0" w:type="dxa"/>
          <w:bottom w:w="0" w:type="dxa"/>
          <w:right w:w="0" w:type="dxa"/>
        </w:tblCellMar>
      </w:tblPr>
      <w:tblGrid>
        <w:gridCol w:w="2950"/>
        <w:gridCol w:w="3119"/>
        <w:gridCol w:w="1236"/>
        <w:gridCol w:w="1714"/>
        <w:gridCol w:w="2107"/>
        <w:gridCol w:w="1995"/>
        <w:gridCol w:w="2164"/>
      </w:tblGrid>
      <w:tr>
        <w:tblPrEx>
          <w:shd w:val="clear"/>
          <w:tblCellMar>
            <w:top w:w="0" w:type="dxa"/>
            <w:left w:w="0" w:type="dxa"/>
            <w:bottom w:w="0" w:type="dxa"/>
            <w:right w:w="0" w:type="dxa"/>
          </w:tblCellMar>
        </w:tblPrEx>
        <w:trPr>
          <w:trHeight w:val="615" w:hRule="atLeast"/>
        </w:trPr>
        <w:tc>
          <w:tcPr>
            <w:tcW w:w="1575" w:type="dxa"/>
            <w:tcBorders>
              <w:top w:val="single" w:color="000000" w:sz="6" w:space="0"/>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ascii="黑体" w:hAnsi="宋体" w:eastAsia="黑体" w:cs="黑体"/>
                <w:sz w:val="24"/>
                <w:szCs w:val="24"/>
                <w:bdr w:val="none" w:color="auto" w:sz="0" w:space="0"/>
              </w:rPr>
              <w:t>报考单位</w:t>
            </w:r>
          </w:p>
        </w:tc>
        <w:tc>
          <w:tcPr>
            <w:tcW w:w="166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黑体" w:hAnsi="宋体" w:eastAsia="黑体" w:cs="黑体"/>
                <w:sz w:val="24"/>
                <w:szCs w:val="24"/>
                <w:bdr w:val="none" w:color="auto" w:sz="0" w:space="0"/>
              </w:rPr>
              <w:t>报考岗位</w:t>
            </w:r>
          </w:p>
        </w:tc>
        <w:tc>
          <w:tcPr>
            <w:tcW w:w="660"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黑体" w:hAnsi="宋体" w:eastAsia="黑体" w:cs="黑体"/>
                <w:sz w:val="24"/>
                <w:szCs w:val="24"/>
                <w:bdr w:val="none" w:color="auto" w:sz="0" w:space="0"/>
              </w:rPr>
              <w:t>招聘人数</w:t>
            </w:r>
          </w:p>
        </w:tc>
        <w:tc>
          <w:tcPr>
            <w:tcW w:w="91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黑体" w:hAnsi="宋体" w:eastAsia="黑体" w:cs="黑体"/>
                <w:sz w:val="24"/>
                <w:szCs w:val="24"/>
                <w:bdr w:val="none" w:color="auto" w:sz="0" w:space="0"/>
              </w:rPr>
              <w:t>姓名</w:t>
            </w:r>
          </w:p>
        </w:tc>
        <w:tc>
          <w:tcPr>
            <w:tcW w:w="112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黑体" w:hAnsi="宋体" w:eastAsia="黑体" w:cs="黑体"/>
                <w:sz w:val="24"/>
                <w:szCs w:val="24"/>
                <w:bdr w:val="none" w:color="auto" w:sz="0" w:space="0"/>
              </w:rPr>
              <w:t>笔试成绩（40%）</w:t>
            </w:r>
          </w:p>
        </w:tc>
        <w:tc>
          <w:tcPr>
            <w:tcW w:w="106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黑体" w:hAnsi="宋体" w:eastAsia="黑体" w:cs="黑体"/>
                <w:sz w:val="24"/>
                <w:szCs w:val="24"/>
                <w:bdr w:val="none" w:color="auto" w:sz="0" w:space="0"/>
              </w:rPr>
              <w:t>面试成绩（60%）</w:t>
            </w:r>
          </w:p>
        </w:tc>
        <w:tc>
          <w:tcPr>
            <w:tcW w:w="1155" w:type="dxa"/>
            <w:tcBorders>
              <w:top w:val="single" w:color="000000" w:sz="6" w:space="0"/>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黑体" w:hAnsi="宋体" w:eastAsia="黑体" w:cs="黑体"/>
                <w:sz w:val="24"/>
                <w:szCs w:val="24"/>
                <w:bdr w:val="none" w:color="auto" w:sz="0" w:space="0"/>
              </w:rPr>
              <w:t>综合成绩</w:t>
            </w:r>
          </w:p>
        </w:tc>
      </w:tr>
      <w:tr>
        <w:tblPrEx>
          <w:tblCellMar>
            <w:top w:w="0" w:type="dxa"/>
            <w:left w:w="0" w:type="dxa"/>
            <w:bottom w:w="0" w:type="dxa"/>
            <w:right w:w="0" w:type="dxa"/>
          </w:tblCellMar>
        </w:tblPrEx>
        <w:trPr>
          <w:trHeight w:val="420" w:hRule="atLeast"/>
        </w:trPr>
        <w:tc>
          <w:tcPr>
            <w:tcW w:w="157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沾化区疾病预防控制中心</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WJ301-检验</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王斌</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71.7</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88.9</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82.02</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郭培</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69</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89.04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81.02</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李艳丽</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83.26</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79.56</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黄晶</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58.5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92.82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79.09</w:t>
            </w:r>
          </w:p>
        </w:tc>
      </w:tr>
      <w:tr>
        <w:tblPrEx>
          <w:tblCellMar>
            <w:top w:w="0" w:type="dxa"/>
            <w:left w:w="0" w:type="dxa"/>
            <w:bottom w:w="0" w:type="dxa"/>
            <w:right w:w="0" w:type="dxa"/>
          </w:tblCellMar>
        </w:tblPrEx>
        <w:trPr>
          <w:trHeight w:val="420" w:hRule="atLeast"/>
        </w:trPr>
        <w:tc>
          <w:tcPr>
            <w:tcW w:w="157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沾化区疾病预防控制中心</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WJ302-公共卫生</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6</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张东</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74.5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85.58</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81.15</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石秀莹</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64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91.10</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80.26</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王淙淙</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84.16</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78.90</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曹振聪</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66</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87.44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78.86</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张士玉</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68.5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83.52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77.51</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赵阳</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67</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84.46</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77.48</w:t>
            </w:r>
          </w:p>
        </w:tc>
      </w:tr>
      <w:tr>
        <w:tblPrEx>
          <w:tblCellMar>
            <w:top w:w="0" w:type="dxa"/>
            <w:left w:w="0" w:type="dxa"/>
            <w:bottom w:w="0" w:type="dxa"/>
            <w:right w:w="0" w:type="dxa"/>
          </w:tblCellMar>
        </w:tblPrEx>
        <w:trPr>
          <w:trHeight w:val="420" w:hRule="atLeast"/>
        </w:trPr>
        <w:tc>
          <w:tcPr>
            <w:tcW w:w="157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沾化区疾病预防控制中心</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WJ303-公共卫生</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3</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郭晗</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72.5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95.5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86.30</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刘燕</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89.10</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83.06</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刘晓凡</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88.02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81.61</w:t>
            </w:r>
          </w:p>
        </w:tc>
      </w:tr>
      <w:tr>
        <w:tblPrEx>
          <w:tblCellMar>
            <w:top w:w="0" w:type="dxa"/>
            <w:left w:w="0" w:type="dxa"/>
            <w:bottom w:w="0" w:type="dxa"/>
            <w:right w:w="0" w:type="dxa"/>
          </w:tblCellMar>
        </w:tblPrEx>
        <w:trPr>
          <w:trHeight w:val="420" w:hRule="atLeast"/>
        </w:trPr>
        <w:tc>
          <w:tcPr>
            <w:tcW w:w="1575" w:type="dxa"/>
            <w:vMerge w:val="restart"/>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沾化区冯家中心卫生院</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WJ304-医疗</w:t>
            </w:r>
          </w:p>
        </w:tc>
        <w:tc>
          <w:tcPr>
            <w:tcW w:w="0" w:type="auto"/>
            <w:vMerge w:val="restart"/>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3</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罗文娟</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78</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91.46</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86.08</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宋永杰</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79.5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89.14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85.28</w:t>
            </w:r>
          </w:p>
        </w:tc>
      </w:tr>
      <w:tr>
        <w:tblPrEx>
          <w:tblCellMar>
            <w:top w:w="0" w:type="dxa"/>
            <w:left w:w="0" w:type="dxa"/>
            <w:bottom w:w="0" w:type="dxa"/>
            <w:right w:w="0" w:type="dxa"/>
          </w:tblCellMar>
        </w:tblPrEx>
        <w:trPr>
          <w:trHeight w:val="420" w:hRule="atLeast"/>
        </w:trPr>
        <w:tc>
          <w:tcPr>
            <w:tcW w:w="1575" w:type="dxa"/>
            <w:vMerge w:val="continue"/>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vMerge w:val="continue"/>
            <w:tcBorders>
              <w:top w:val="nil"/>
              <w:left w:val="nil"/>
              <w:bottom w:val="single" w:color="000000" w:sz="6" w:space="0"/>
              <w:right w:val="single" w:color="000000" w:sz="6" w:space="0"/>
            </w:tcBorders>
            <w:shd w:val="clear"/>
            <w:tcMar>
              <w:top w:w="15" w:type="dxa"/>
              <w:left w:w="15" w:type="dxa"/>
              <w:right w:w="15" w:type="dxa"/>
            </w:tcMar>
            <w:vAlign w:val="center"/>
          </w:tcPr>
          <w:p>
            <w:pPr>
              <w:rPr>
                <w:rFonts w:hint="eastAsia" w:ascii="宋体"/>
                <w:sz w:val="24"/>
                <w:szCs w:val="24"/>
              </w:rPr>
            </w:pP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单鑫禹</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80.5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86.94</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84.36</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沾化区下洼镇卫生院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WJ305-医疗</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郝文娟</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78</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88.78</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84.47</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沾化区黄升中心卫生院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WJ308-医疗</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王海涛</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77.5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86.48</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82.89</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沾化区中医院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WJ310-麻醉</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董小帅</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80.5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84.32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82.79</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沾化区中医院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WJ309-医疗</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张岩芹</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79</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88.42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84.65</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沾化区古城镇卫生院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WJ306-中药</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蔡玉红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85.5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91.62</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89.17</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沾化区大高镇卫生院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WJ307-中医</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张建东</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86.1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85.66</w:t>
            </w:r>
          </w:p>
        </w:tc>
      </w:tr>
      <w:tr>
        <w:tblPrEx>
          <w:tblCellMar>
            <w:top w:w="0" w:type="dxa"/>
            <w:left w:w="0" w:type="dxa"/>
            <w:bottom w:w="0" w:type="dxa"/>
            <w:right w:w="0" w:type="dxa"/>
          </w:tblCellMar>
        </w:tblPrEx>
        <w:trPr>
          <w:trHeight w:val="420" w:hRule="atLeast"/>
        </w:trPr>
        <w:tc>
          <w:tcPr>
            <w:tcW w:w="1575" w:type="dxa"/>
            <w:tcBorders>
              <w:top w:val="nil"/>
              <w:left w:val="single" w:color="000000" w:sz="6" w:space="0"/>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沾化区中医院</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WJ311-药学</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1</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林子涵</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70.5</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91.20</w:t>
            </w:r>
          </w:p>
        </w:tc>
        <w:tc>
          <w:tcPr>
            <w:tcW w:w="0" w:type="auto"/>
            <w:tcBorders>
              <w:top w:val="nil"/>
              <w:left w:val="nil"/>
              <w:bottom w:val="single" w:color="000000" w:sz="6" w:space="0"/>
              <w:right w:val="single" w:color="000000" w:sz="6" w:space="0"/>
            </w:tcBorders>
            <w:shd w:val="clear"/>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jc w:val="center"/>
              <w:textAlignment w:val="center"/>
              <w:rPr>
                <w:sz w:val="21"/>
                <w:szCs w:val="21"/>
              </w:rPr>
            </w:pPr>
            <w:r>
              <w:rPr>
                <w:rFonts w:hint="eastAsia" w:ascii="宋体" w:hAnsi="宋体" w:eastAsia="宋体" w:cs="宋体"/>
                <w:sz w:val="22"/>
                <w:szCs w:val="22"/>
                <w:bdr w:val="none" w:color="auto" w:sz="0" w:space="0"/>
              </w:rPr>
              <w:t>82.92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rPr>
          <w:sz w:val="21"/>
          <w:szCs w:val="21"/>
        </w:rPr>
      </w:pPr>
      <w:r>
        <w:rPr>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0" w:afterAutospacing="0" w:line="450" w:lineRule="atLeast"/>
        <w:ind w:left="0" w:right="0"/>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92506"/>
    <w:rsid w:val="5849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2021-01-25T08:21:00Z</dcterms:created>
  <dc:creator>那时花开咖啡馆。</dc:creator>
  <cp:lastModifiedBy>那时花开咖啡馆。</cp:lastModifiedBy>
  <dcterms:modified xsi:type="dcterms:W3CDTF">2021-01-25T08:53:13Z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