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rHeight w:val="600" w:hRule="atLeast"/>
          <w:tblCellSpacing w:w="0" w:type="dxa"/>
        </w:trPr>
        <w:tc>
          <w:tcPr>
            <w:tcW w:w="8938" w:type="dxa"/>
            <w:shd w:val="clear" w:color="auto" w:fill="FFFFFF"/>
            <w:vAlign w:val="center"/>
          </w:tcPr>
          <w:p>
            <w:pPr>
              <w:keepNext w:val="0"/>
              <w:keepLines w:val="0"/>
              <w:widowControl/>
              <w:suppressLineNumbers w:val="0"/>
              <w:spacing w:before="0" w:beforeAutospacing="0" w:after="0" w:afterAutospacing="0" w:line="948" w:lineRule="atLeast"/>
              <w:ind w:left="0" w:right="0" w:firstLine="0"/>
              <w:jc w:val="center"/>
              <w:rPr>
                <w:rFonts w:ascii="微软雅黑" w:hAnsi="微软雅黑" w:eastAsia="微软雅黑" w:cs="微软雅黑"/>
                <w:i w:val="0"/>
                <w:caps w:val="0"/>
                <w:color w:val="666666"/>
                <w:spacing w:val="0"/>
                <w:sz w:val="30"/>
                <w:szCs w:val="30"/>
              </w:rPr>
            </w:pPr>
            <w:r>
              <w:rPr>
                <w:rFonts w:hint="eastAsia" w:ascii="微软雅黑" w:hAnsi="微软雅黑" w:eastAsia="微软雅黑" w:cs="微软雅黑"/>
                <w:i w:val="0"/>
                <w:caps w:val="0"/>
                <w:color w:val="666666"/>
                <w:spacing w:val="0"/>
                <w:kern w:val="0"/>
                <w:sz w:val="30"/>
                <w:szCs w:val="30"/>
                <w:bdr w:val="none" w:color="auto" w:sz="0" w:space="0"/>
                <w:lang w:val="en-US" w:eastAsia="zh-CN" w:bidi="ar"/>
              </w:rPr>
              <w:t>2020年南部山区管委会卫生健康系统事业单位公开招聘工作人员笔试成绩公示公告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trPr>
        <w:tc>
          <w:tcPr>
            <w:tcW w:w="0" w:type="auto"/>
            <w:shd w:val="clear" w:color="auto" w:fill="FFFFFF"/>
            <w:vAlign w:val="center"/>
          </w:tcPr>
          <w:tbl>
            <w:tblPr>
              <w:tblW w:w="5000" w:type="pct"/>
              <w:jc w:val="center"/>
              <w:tblCellSpacing w:w="0" w:type="dxa"/>
              <w:shd w:val="clear"/>
              <w:tblLayout w:type="autofit"/>
              <w:tblCellMar>
                <w:top w:w="0" w:type="dxa"/>
                <w:left w:w="0" w:type="dxa"/>
                <w:bottom w:w="0" w:type="dxa"/>
                <w:right w:w="0" w:type="dxa"/>
              </w:tblCellMar>
            </w:tblPr>
            <w:tblGrid>
              <w:gridCol w:w="4761"/>
              <w:gridCol w:w="2845"/>
              <w:gridCol w:w="1238"/>
            </w:tblGrid>
            <w:tr>
              <w:tblPrEx>
                <w:shd w:val="clear"/>
                <w:tblCellMar>
                  <w:top w:w="0" w:type="dxa"/>
                  <w:left w:w="0" w:type="dxa"/>
                  <w:bottom w:w="0" w:type="dxa"/>
                  <w:right w:w="0" w:type="dxa"/>
                </w:tblCellMar>
              </w:tblPrEx>
              <w:trPr>
                <w:trHeight w:val="312" w:hRule="atLeast"/>
                <w:tblCellSpacing w:w="0" w:type="dxa"/>
                <w:jc w:val="center"/>
              </w:trPr>
              <w:tc>
                <w:tcPr>
                  <w:tcW w:w="0" w:type="auto"/>
                  <w:shd w:val="clear"/>
                  <w:noWrap/>
                  <w:vAlign w:val="center"/>
                </w:tcPr>
                <w:p>
                  <w:pPr>
                    <w:keepNext w:val="0"/>
                    <w:keepLines w:val="0"/>
                    <w:widowControl/>
                    <w:suppressLineNumbers w:val="0"/>
                    <w:spacing w:before="0" w:beforeAutospacing="0" w:after="0" w:afterAutospacing="0" w:line="259" w:lineRule="atLeast"/>
                    <w:ind w:left="0" w:right="0"/>
                    <w:jc w:val="right"/>
                    <w:rPr>
                      <w:color w:val="3D3D3D"/>
                      <w:sz w:val="18"/>
                      <w:szCs w:val="18"/>
                    </w:rPr>
                  </w:pPr>
                  <w:r>
                    <w:rPr>
                      <w:rFonts w:ascii="宋体" w:hAnsi="宋体" w:eastAsia="宋体" w:cs="宋体"/>
                      <w:color w:val="3D3D3D"/>
                      <w:kern w:val="0"/>
                      <w:sz w:val="18"/>
                      <w:szCs w:val="18"/>
                      <w:bdr w:val="none" w:color="auto" w:sz="0" w:space="0"/>
                      <w:lang w:val="en-US" w:eastAsia="zh-CN" w:bidi="ar"/>
                    </w:rPr>
                    <w:t>发布日期：2020-12-28 15:41:00</w:t>
                  </w:r>
                </w:p>
              </w:tc>
              <w:tc>
                <w:tcPr>
                  <w:tcW w:w="0" w:type="auto"/>
                  <w:shd w:val="clear"/>
                  <w:noWrap/>
                  <w:tcMar>
                    <w:left w:w="300" w:type="dxa"/>
                  </w:tcMar>
                  <w:vAlign w:val="center"/>
                </w:tcPr>
                <w:p>
                  <w:pPr>
                    <w:keepNext w:val="0"/>
                    <w:keepLines w:val="0"/>
                    <w:widowControl/>
                    <w:suppressLineNumbers w:val="0"/>
                    <w:spacing w:before="0" w:beforeAutospacing="0" w:after="0" w:afterAutospacing="0" w:line="259" w:lineRule="atLeast"/>
                    <w:ind w:left="0" w:right="0"/>
                    <w:jc w:val="left"/>
                    <w:rPr>
                      <w:color w:val="3D3D3D"/>
                      <w:sz w:val="18"/>
                      <w:szCs w:val="18"/>
                    </w:rPr>
                  </w:pPr>
                  <w:r>
                    <w:rPr>
                      <w:rFonts w:ascii="宋体" w:hAnsi="宋体" w:eastAsia="宋体" w:cs="宋体"/>
                      <w:color w:val="3D3D3D"/>
                      <w:kern w:val="0"/>
                      <w:sz w:val="18"/>
                      <w:szCs w:val="18"/>
                      <w:bdr w:val="none" w:color="auto" w:sz="0" w:space="0"/>
                      <w:lang w:val="en-US" w:eastAsia="zh-CN" w:bidi="ar"/>
                    </w:rPr>
                    <w:t>浏览次数：2814</w:t>
                  </w:r>
                </w:p>
              </w:tc>
              <w:tc>
                <w:tcPr>
                  <w:tcW w:w="700" w:type="pct"/>
                  <w:shd w:val="clear"/>
                  <w:vAlign w:val="center"/>
                </w:tcPr>
                <w:p>
                  <w:pPr>
                    <w:jc w:val="left"/>
                    <w:rPr>
                      <w:rFonts w:hint="eastAsia" w:ascii="宋体"/>
                      <w:color w:val="3D3D3D"/>
                      <w:sz w:val="18"/>
                      <w:szCs w:val="18"/>
                    </w:rPr>
                  </w:pPr>
                </w:p>
              </w:tc>
            </w:tr>
            <w:tr>
              <w:tblPrEx>
                <w:tblCellMar>
                  <w:top w:w="0" w:type="dxa"/>
                  <w:left w:w="0" w:type="dxa"/>
                  <w:bottom w:w="0" w:type="dxa"/>
                  <w:right w:w="0" w:type="dxa"/>
                </w:tblCellMar>
              </w:tblPrEx>
              <w:trPr>
                <w:trHeight w:val="13" w:hRule="atLeast"/>
                <w:tblCellSpacing w:w="0" w:type="dxa"/>
                <w:jc w:val="center"/>
              </w:trPr>
              <w:tc>
                <w:tcPr>
                  <w:tcW w:w="0" w:type="auto"/>
                  <w:gridSpan w:val="3"/>
                  <w:shd w:val="clear" w:color="auto" w:fill="E3E3E3"/>
                  <w:vAlign w:val="center"/>
                </w:tcPr>
                <w:p>
                  <w:pPr>
                    <w:rPr>
                      <w:rFonts w:hint="eastAsia" w:ascii="宋体"/>
                      <w:color w:val="3D3D3D"/>
                      <w:sz w:val="18"/>
                      <w:szCs w:val="18"/>
                    </w:rPr>
                  </w:pPr>
                </w:p>
              </w:tc>
            </w:tr>
          </w:tbl>
          <w:p>
            <w:pPr>
              <w:spacing w:before="0" w:beforeAutospacing="0" w:after="0" w:afterAutospacing="0" w:line="259" w:lineRule="atLeast"/>
              <w:ind w:left="0" w:right="0"/>
              <w:rPr>
                <w:rFonts w:hint="eastAsia" w:ascii="微软雅黑" w:hAnsi="微软雅黑" w:eastAsia="微软雅黑" w:cs="微软雅黑"/>
                <w:i w:val="0"/>
                <w:caps w:val="0"/>
                <w:color w:val="3D3D3D"/>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61" w:hRule="atLeast"/>
          <w:tblCellSpacing w:w="0" w:type="dxa"/>
        </w:trPr>
        <w:tc>
          <w:tcPr>
            <w:tcW w:w="0" w:type="auto"/>
            <w:shd w:val="clear" w:color="auto" w:fill="FFFFFF"/>
            <w:tcMar>
              <w:top w:w="240" w:type="dxa"/>
            </w:tcMar>
            <w:vAlign w:val="top"/>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3D3D3D"/>
                <w:spacing w:val="0"/>
                <w:sz w:val="18"/>
                <w:szCs w:val="18"/>
                <w:bdr w:val="none" w:color="auto" w:sz="0" w:space="0"/>
              </w:rPr>
              <w:t>根据《2020年南部山区管委会卫生健康系统事业单位公开招聘工作人员简章》要求和工作安排，现将南部山区管委会卫生健康系统所属事业单位公开招聘工作人员笔试成绩公示。现场资格审核、面试等工作另行发布公告并电话通知相关考生。</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3D3D3D"/>
                <w:spacing w:val="0"/>
                <w:sz w:val="18"/>
                <w:szCs w:val="18"/>
                <w:bdr w:val="none" w:color="auto" w:sz="0" w:space="0"/>
              </w:rPr>
              <w:t>咨询电话：88112723</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3D3D3D"/>
                <w:spacing w:val="0"/>
                <w:sz w:val="18"/>
                <w:szCs w:val="18"/>
                <w:bdr w:val="none" w:color="auto" w:sz="0" w:space="0"/>
              </w:rPr>
              <w:t>监督电话：88112678</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3D3D3D"/>
                <w:spacing w:val="0"/>
                <w:sz w:val="18"/>
                <w:szCs w:val="18"/>
                <w:bdr w:val="none" w:color="auto" w:sz="0" w:space="0"/>
              </w:rPr>
              <w:t>工作日：上午 9:00-11:30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3D3D3D"/>
                <w:spacing w:val="0"/>
                <w:sz w:val="18"/>
                <w:szCs w:val="18"/>
                <w:bdr w:val="none" w:color="auto" w:sz="0" w:space="0"/>
              </w:rPr>
              <w:t>              下午 1:30-5:00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微软雅黑" w:hAnsi="微软雅黑" w:eastAsia="微软雅黑" w:cs="微软雅黑"/>
                <w:sz w:val="18"/>
                <w:szCs w:val="1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微软雅黑" w:hAnsi="微软雅黑" w:eastAsia="微软雅黑" w:cs="微软雅黑"/>
                <w:sz w:val="18"/>
                <w:szCs w:val="18"/>
              </w:rPr>
            </w:pPr>
            <w:r>
              <w:rPr>
                <w:rFonts w:hint="eastAsia" w:ascii="微软雅黑" w:hAnsi="微软雅黑" w:eastAsia="微软雅黑" w:cs="微软雅黑"/>
                <w:i w:val="0"/>
                <w:caps w:val="0"/>
                <w:color w:val="3D3D3D"/>
                <w:spacing w:val="0"/>
                <w:sz w:val="18"/>
                <w:szCs w:val="18"/>
                <w:bdr w:val="none" w:color="auto" w:sz="0" w:space="0"/>
              </w:rPr>
              <w:t>济南市南部山区管委会卫健系统招聘工作领导小组</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微软雅黑" w:hAnsi="微软雅黑" w:eastAsia="微软雅黑" w:cs="微软雅黑"/>
                <w:sz w:val="18"/>
                <w:szCs w:val="18"/>
              </w:rPr>
            </w:pPr>
            <w:r>
              <w:rPr>
                <w:rFonts w:hint="eastAsia" w:ascii="微软雅黑" w:hAnsi="微软雅黑" w:eastAsia="微软雅黑" w:cs="微软雅黑"/>
                <w:i w:val="0"/>
                <w:caps w:val="0"/>
                <w:color w:val="3D3D3D"/>
                <w:spacing w:val="0"/>
                <w:sz w:val="18"/>
                <w:szCs w:val="18"/>
                <w:bdr w:val="none" w:color="auto" w:sz="0" w:space="0"/>
              </w:rPr>
              <w:t>2020年12月28日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微软雅黑" w:hAnsi="微软雅黑" w:eastAsia="微软雅黑" w:cs="微软雅黑"/>
                <w:sz w:val="18"/>
                <w:szCs w:val="18"/>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20"/>
              <w:jc w:val="right"/>
              <w:rPr>
                <w:rFonts w:hint="eastAsia" w:ascii="微软雅黑" w:hAnsi="微软雅黑" w:eastAsia="微软雅黑" w:cs="微软雅黑"/>
                <w:sz w:val="18"/>
                <w:szCs w:val="18"/>
              </w:rPr>
            </w:pPr>
          </w:p>
          <w:tbl>
            <w:tblPr>
              <w:tblW w:w="3972" w:type="dxa"/>
              <w:tblCellSpacing w:w="0" w:type="dxa"/>
              <w:tblInd w:w="-5" w:type="dxa"/>
              <w:shd w:val="clear"/>
              <w:tblLayout w:type="autofit"/>
              <w:tblCellMar>
                <w:top w:w="0" w:type="dxa"/>
                <w:left w:w="0" w:type="dxa"/>
                <w:bottom w:w="0" w:type="dxa"/>
                <w:right w:w="0" w:type="dxa"/>
              </w:tblCellMar>
            </w:tblPr>
            <w:tblGrid>
              <w:gridCol w:w="1836"/>
              <w:gridCol w:w="1068"/>
              <w:gridCol w:w="1068"/>
            </w:tblGrid>
            <w:tr>
              <w:tblPrEx>
                <w:shd w:val="clear"/>
                <w:tblCellMar>
                  <w:top w:w="0" w:type="dxa"/>
                  <w:left w:w="0" w:type="dxa"/>
                  <w:bottom w:w="0" w:type="dxa"/>
                  <w:right w:w="0" w:type="dxa"/>
                </w:tblCellMar>
              </w:tblPrEx>
              <w:trPr>
                <w:trHeight w:val="324" w:hRule="atLeast"/>
                <w:tblCellSpacing w:w="0" w:type="dxa"/>
              </w:trPr>
              <w:tc>
                <w:tcPr>
                  <w:tcW w:w="183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准考证</w:t>
                  </w:r>
                </w:p>
              </w:tc>
              <w:tc>
                <w:tcPr>
                  <w:tcW w:w="1068" w:type="dxa"/>
                  <w:tcBorders>
                    <w:top w:val="single" w:color="000000" w:sz="4" w:space="0"/>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岗位名称</w:t>
                  </w:r>
                </w:p>
              </w:tc>
              <w:tc>
                <w:tcPr>
                  <w:tcW w:w="1068" w:type="dxa"/>
                  <w:tcBorders>
                    <w:top w:val="single" w:color="000000" w:sz="4" w:space="0"/>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笔试成绩</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202012071022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202012071125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202012071230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202012071330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202012071420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202012071519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202012071629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202012071725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202012071829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202012071926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202012072029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202012072129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202012072230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202012072324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202012072424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202012072524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202012072628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202012072717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202012072826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202012072925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202012073029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202012073128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202012073228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202012073330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202012073426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202012073523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202012073628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202012073727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202012073828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202012073930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202012074013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护理</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71.2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麻醉</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麻醉</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42.2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38.2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37.4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202012070914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35.8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35.2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34.2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29.8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202012070127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202012070230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202012070330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麻醉</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202012070422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202012070528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202012070624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202012070728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临床医学B</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康复医学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医学影像</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药学</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临床医学A</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202012070829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医学检验</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202012074208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76.6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202012074212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202012074205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72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68.6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202012074203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202012074213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202012074207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202012074211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202012074206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202012074210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55.4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202012074204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50</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202012074201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39.2</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202012074128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202012074202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202012074209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中医</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202012074407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69.7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202012074328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202012074307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68.5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202012074312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67.3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202012074320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64.7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202012074404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63.5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202012074313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202012074304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62.6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202012074401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202012074326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61.4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202012074402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202012074302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202012074408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60.3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59.7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202012074403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202012074317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202012074330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58.3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202012074324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57.3</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202012074308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56.9</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202012074311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202012074309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56</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202012074315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53.4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202012074405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49.4</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202012074406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46.8</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202012074314</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45.7</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202012074306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44.5</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202012074305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202012074310</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202012074316</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202012074318</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202012074319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202012074321</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202012074322</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202012074323</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202012074325</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202012074327</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r>
              <w:tblPrEx>
                <w:tblCellMar>
                  <w:top w:w="0" w:type="dxa"/>
                  <w:left w:w="0" w:type="dxa"/>
                  <w:bottom w:w="0" w:type="dxa"/>
                  <w:right w:w="0" w:type="dxa"/>
                </w:tblCellMar>
              </w:tblPrEx>
              <w:trPr>
                <w:trHeight w:val="204" w:hRule="atLeast"/>
                <w:tblCellSpacing w:w="0" w:type="dxa"/>
              </w:trPr>
              <w:tc>
                <w:tcPr>
                  <w:tcW w:w="0" w:type="auto"/>
                  <w:tcBorders>
                    <w:top w:val="nil"/>
                    <w:left w:val="single" w:color="000000" w:sz="4" w:space="0"/>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202012074329</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医学信息</w:t>
                  </w:r>
                </w:p>
              </w:tc>
              <w:tc>
                <w:tcPr>
                  <w:tcW w:w="0" w:type="auto"/>
                  <w:tcBorders>
                    <w:top w:val="nil"/>
                    <w:left w:val="nil"/>
                    <w:bottom w:val="single" w:color="000000" w:sz="4" w:space="0"/>
                    <w:right w:val="single" w:color="000000" w:sz="4" w:space="0"/>
                  </w:tcBorders>
                  <w:shd w:val="clear"/>
                  <w:tcMar>
                    <w:top w:w="12" w:type="dxa"/>
                    <w:left w:w="12" w:type="dxa"/>
                    <w:right w:w="12"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9" w:lineRule="atLeast"/>
                    <w:ind w:left="0" w:right="0"/>
                    <w:jc w:val="left"/>
                    <w:rPr>
                      <w:rFonts w:hint="eastAsia" w:ascii="微软雅黑" w:hAnsi="微软雅黑" w:eastAsia="微软雅黑" w:cs="微软雅黑"/>
                      <w:sz w:val="18"/>
                      <w:szCs w:val="18"/>
                    </w:rPr>
                  </w:pPr>
                  <w:r>
                    <w:rPr>
                      <w:rFonts w:hint="eastAsia" w:ascii="微软雅黑" w:hAnsi="微软雅黑" w:eastAsia="微软雅黑" w:cs="微软雅黑"/>
                      <w:color w:val="3D3D3D"/>
                      <w:sz w:val="18"/>
                      <w:szCs w:val="18"/>
                      <w:bdr w:val="none" w:color="auto" w:sz="0" w:space="0"/>
                    </w:rPr>
                    <w:t>-1</w:t>
                  </w:r>
                </w:p>
              </w:tc>
            </w:tr>
          </w:tbl>
          <w:p>
            <w:pPr>
              <w:spacing w:before="0" w:beforeAutospacing="0" w:after="0" w:afterAutospacing="0" w:line="259" w:lineRule="atLeast"/>
              <w:ind w:left="0" w:right="0"/>
              <w:jc w:val="left"/>
              <w:rPr>
                <w:rFonts w:hint="eastAsia" w:ascii="微软雅黑" w:hAnsi="微软雅黑" w:eastAsia="微软雅黑" w:cs="微软雅黑"/>
                <w:i w:val="0"/>
                <w:caps w:val="0"/>
                <w:color w:val="3D3D3D"/>
                <w:spacing w:val="0"/>
                <w:sz w:val="21"/>
                <w:szCs w:val="21"/>
              </w:rPr>
            </w:pPr>
          </w:p>
        </w:tc>
      </w:tr>
    </w:tbl>
    <w:p>
      <w:bookmarkStart w:id="0" w:name="_GoBack"/>
      <w:bookmarkEnd w:id="0"/>
    </w:p>
    <w:sectPr>
      <w:footerReference r:id="rId3" w:type="default"/>
      <w:footerReference r:id="rId4" w:type="even"/>
      <w:pgSz w:w="11906" w:h="16838"/>
      <w:pgMar w:top="187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sz w:val="24"/>
      </w:rPr>
    </w:pPr>
    <w:r>
      <w:rPr>
        <w:rStyle w:val="10"/>
        <w:sz w:val="24"/>
      </w:rPr>
      <w:fldChar w:fldCharType="begin"/>
    </w:r>
    <w:r>
      <w:rPr>
        <w:rStyle w:val="10"/>
        <w:sz w:val="24"/>
      </w:rPr>
      <w:instrText xml:space="preserve">PAGE  </w:instrText>
    </w:r>
    <w:r>
      <w:rPr>
        <w:rStyle w:val="10"/>
        <w:sz w:val="24"/>
      </w:rPr>
      <w:fldChar w:fldCharType="separate"/>
    </w:r>
    <w:r>
      <w:rPr>
        <w:rStyle w:val="10"/>
        <w:sz w:val="24"/>
      </w:rPr>
      <w:t>1</w:t>
    </w:r>
    <w:r>
      <w:rPr>
        <w:rStyle w:val="10"/>
        <w:sz w:val="24"/>
      </w:rPr>
      <w:fldChar w:fldCharType="end"/>
    </w:r>
  </w:p>
  <w:p>
    <w:pPr>
      <w:pStyle w:val="4"/>
    </w:pP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weight="0.5pt" joinstyle="miter"/>
          <v:imagedata o:title=""/>
          <o:lock v:ext="edit"/>
          <v:textbox inset="0mm,0mm,0mm,0mm" style="mso-fit-shape-to-text:t;">
            <w:txbxContent>
              <w:p>
                <w:pPr>
                  <w:rPr>
                    <w:szCs w:val="2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CD7B96"/>
    <w:rsid w:val="0000444D"/>
    <w:rsid w:val="00015D99"/>
    <w:rsid w:val="000334A2"/>
    <w:rsid w:val="00037C66"/>
    <w:rsid w:val="000E70A3"/>
    <w:rsid w:val="0010112E"/>
    <w:rsid w:val="00101C63"/>
    <w:rsid w:val="00103BD7"/>
    <w:rsid w:val="001141C1"/>
    <w:rsid w:val="00147571"/>
    <w:rsid w:val="00156BB1"/>
    <w:rsid w:val="00163D8F"/>
    <w:rsid w:val="0019778A"/>
    <w:rsid w:val="001B1008"/>
    <w:rsid w:val="001C5F83"/>
    <w:rsid w:val="001D45A8"/>
    <w:rsid w:val="001E7E27"/>
    <w:rsid w:val="001F6537"/>
    <w:rsid w:val="00206B72"/>
    <w:rsid w:val="00223EE5"/>
    <w:rsid w:val="00275698"/>
    <w:rsid w:val="002949C4"/>
    <w:rsid w:val="002A4B1E"/>
    <w:rsid w:val="002E716E"/>
    <w:rsid w:val="002F2A34"/>
    <w:rsid w:val="00313374"/>
    <w:rsid w:val="003347AD"/>
    <w:rsid w:val="003B34B8"/>
    <w:rsid w:val="003C1BF9"/>
    <w:rsid w:val="003C40D0"/>
    <w:rsid w:val="003D4BFF"/>
    <w:rsid w:val="003D664B"/>
    <w:rsid w:val="003F2364"/>
    <w:rsid w:val="0040644B"/>
    <w:rsid w:val="00425705"/>
    <w:rsid w:val="004262DC"/>
    <w:rsid w:val="00436498"/>
    <w:rsid w:val="004365A9"/>
    <w:rsid w:val="00452F83"/>
    <w:rsid w:val="00463109"/>
    <w:rsid w:val="00465DC1"/>
    <w:rsid w:val="00493629"/>
    <w:rsid w:val="00496751"/>
    <w:rsid w:val="004D1B38"/>
    <w:rsid w:val="004E6A5C"/>
    <w:rsid w:val="00503F49"/>
    <w:rsid w:val="0052590E"/>
    <w:rsid w:val="005337B1"/>
    <w:rsid w:val="0055109C"/>
    <w:rsid w:val="00551425"/>
    <w:rsid w:val="00552ADB"/>
    <w:rsid w:val="00564EF3"/>
    <w:rsid w:val="0057309B"/>
    <w:rsid w:val="00575AF4"/>
    <w:rsid w:val="00576510"/>
    <w:rsid w:val="005821B1"/>
    <w:rsid w:val="00584ABA"/>
    <w:rsid w:val="005A1036"/>
    <w:rsid w:val="005A599E"/>
    <w:rsid w:val="005D159D"/>
    <w:rsid w:val="005D6532"/>
    <w:rsid w:val="005E641A"/>
    <w:rsid w:val="006116C1"/>
    <w:rsid w:val="00621292"/>
    <w:rsid w:val="0063132B"/>
    <w:rsid w:val="006365B3"/>
    <w:rsid w:val="006415C2"/>
    <w:rsid w:val="00664183"/>
    <w:rsid w:val="0067794D"/>
    <w:rsid w:val="00680372"/>
    <w:rsid w:val="006A66B0"/>
    <w:rsid w:val="006A7FF5"/>
    <w:rsid w:val="006B7116"/>
    <w:rsid w:val="006C2BDF"/>
    <w:rsid w:val="006D5B34"/>
    <w:rsid w:val="006E54FE"/>
    <w:rsid w:val="006F70C9"/>
    <w:rsid w:val="006F7D04"/>
    <w:rsid w:val="00710EFD"/>
    <w:rsid w:val="00740B9C"/>
    <w:rsid w:val="00746E61"/>
    <w:rsid w:val="007575C9"/>
    <w:rsid w:val="00767FB6"/>
    <w:rsid w:val="00791CE5"/>
    <w:rsid w:val="007D0A09"/>
    <w:rsid w:val="007D162C"/>
    <w:rsid w:val="007E687B"/>
    <w:rsid w:val="007F15AF"/>
    <w:rsid w:val="007F2F7D"/>
    <w:rsid w:val="007F465D"/>
    <w:rsid w:val="0080088C"/>
    <w:rsid w:val="0080412E"/>
    <w:rsid w:val="0081205A"/>
    <w:rsid w:val="00833137"/>
    <w:rsid w:val="00844C2A"/>
    <w:rsid w:val="008579D1"/>
    <w:rsid w:val="008670AB"/>
    <w:rsid w:val="00872835"/>
    <w:rsid w:val="00880964"/>
    <w:rsid w:val="00891174"/>
    <w:rsid w:val="00893460"/>
    <w:rsid w:val="00896B57"/>
    <w:rsid w:val="008A1DC1"/>
    <w:rsid w:val="008A3951"/>
    <w:rsid w:val="008A57FF"/>
    <w:rsid w:val="008C5146"/>
    <w:rsid w:val="00913901"/>
    <w:rsid w:val="009240DA"/>
    <w:rsid w:val="00925C69"/>
    <w:rsid w:val="00932CA9"/>
    <w:rsid w:val="009330EA"/>
    <w:rsid w:val="00952D11"/>
    <w:rsid w:val="009770CC"/>
    <w:rsid w:val="00996356"/>
    <w:rsid w:val="009A29CC"/>
    <w:rsid w:val="009A3156"/>
    <w:rsid w:val="009B66A1"/>
    <w:rsid w:val="009C650B"/>
    <w:rsid w:val="00A025BE"/>
    <w:rsid w:val="00A21FE4"/>
    <w:rsid w:val="00A25622"/>
    <w:rsid w:val="00A35874"/>
    <w:rsid w:val="00A56A97"/>
    <w:rsid w:val="00A60B91"/>
    <w:rsid w:val="00A667AB"/>
    <w:rsid w:val="00A74830"/>
    <w:rsid w:val="00AB08D5"/>
    <w:rsid w:val="00AB76FF"/>
    <w:rsid w:val="00AD06D8"/>
    <w:rsid w:val="00AE441A"/>
    <w:rsid w:val="00AF2AD4"/>
    <w:rsid w:val="00AF4259"/>
    <w:rsid w:val="00B33DBD"/>
    <w:rsid w:val="00B468C0"/>
    <w:rsid w:val="00BE2BA3"/>
    <w:rsid w:val="00BF6DF9"/>
    <w:rsid w:val="00C01754"/>
    <w:rsid w:val="00C10E55"/>
    <w:rsid w:val="00C443E0"/>
    <w:rsid w:val="00C5354D"/>
    <w:rsid w:val="00C63EE6"/>
    <w:rsid w:val="00C73A46"/>
    <w:rsid w:val="00CA57E0"/>
    <w:rsid w:val="00CB62F6"/>
    <w:rsid w:val="00CC343E"/>
    <w:rsid w:val="00D149E3"/>
    <w:rsid w:val="00D376C8"/>
    <w:rsid w:val="00D966B2"/>
    <w:rsid w:val="00DA24A4"/>
    <w:rsid w:val="00DB3A7D"/>
    <w:rsid w:val="00DD1B88"/>
    <w:rsid w:val="00DE32D2"/>
    <w:rsid w:val="00E03206"/>
    <w:rsid w:val="00E11CA2"/>
    <w:rsid w:val="00E20D1A"/>
    <w:rsid w:val="00E23A87"/>
    <w:rsid w:val="00E60E64"/>
    <w:rsid w:val="00E71A5B"/>
    <w:rsid w:val="00E93341"/>
    <w:rsid w:val="00E93827"/>
    <w:rsid w:val="00F11D59"/>
    <w:rsid w:val="00F37ED8"/>
    <w:rsid w:val="00F4210B"/>
    <w:rsid w:val="00F5558F"/>
    <w:rsid w:val="00F6033F"/>
    <w:rsid w:val="00F65484"/>
    <w:rsid w:val="00F85F04"/>
    <w:rsid w:val="00F86FA2"/>
    <w:rsid w:val="00FA2495"/>
    <w:rsid w:val="00FA39EC"/>
    <w:rsid w:val="00FA7ED5"/>
    <w:rsid w:val="00FE1D4F"/>
    <w:rsid w:val="00FE2BF3"/>
    <w:rsid w:val="00FF2291"/>
    <w:rsid w:val="07A86DAA"/>
    <w:rsid w:val="0A397E09"/>
    <w:rsid w:val="18D738A5"/>
    <w:rsid w:val="54A32AA9"/>
    <w:rsid w:val="56772F39"/>
    <w:rsid w:val="56CD7B9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qFormat/>
    <w:uiPriority w:val="99"/>
    <w:pPr>
      <w:ind w:left="100" w:leftChars="2500"/>
    </w:pPr>
  </w:style>
  <w:style w:type="paragraph" w:styleId="3">
    <w:name w:val="Balloon Text"/>
    <w:basedOn w:val="1"/>
    <w:link w:val="13"/>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9">
    <w:name w:val="Strong"/>
    <w:basedOn w:val="8"/>
    <w:qFormat/>
    <w:locked/>
    <w:uiPriority w:val="99"/>
    <w:rPr>
      <w:rFonts w:cs="Times New Roman"/>
      <w:b/>
      <w:bCs/>
    </w:rPr>
  </w:style>
  <w:style w:type="character" w:styleId="10">
    <w:name w:val="page number"/>
    <w:basedOn w:val="8"/>
    <w:qFormat/>
    <w:uiPriority w:val="99"/>
    <w:rPr>
      <w:rFonts w:cs="Times New Roman"/>
    </w:rPr>
  </w:style>
  <w:style w:type="character" w:customStyle="1" w:styleId="11">
    <w:name w:val="页脚 Char"/>
    <w:basedOn w:val="8"/>
    <w:link w:val="4"/>
    <w:semiHidden/>
    <w:qFormat/>
    <w:locked/>
    <w:uiPriority w:val="99"/>
    <w:rPr>
      <w:rFonts w:ascii="Calibri" w:hAnsi="Calibri" w:cs="Times New Roman"/>
      <w:sz w:val="18"/>
      <w:szCs w:val="18"/>
    </w:rPr>
  </w:style>
  <w:style w:type="character" w:customStyle="1" w:styleId="12">
    <w:name w:val="页眉 Char"/>
    <w:basedOn w:val="8"/>
    <w:link w:val="5"/>
    <w:qFormat/>
    <w:locked/>
    <w:uiPriority w:val="99"/>
    <w:rPr>
      <w:rFonts w:ascii="Calibri" w:hAnsi="Calibri" w:eastAsia="宋体" w:cs="Times New Roman"/>
      <w:kern w:val="2"/>
      <w:sz w:val="18"/>
      <w:szCs w:val="18"/>
    </w:rPr>
  </w:style>
  <w:style w:type="character" w:customStyle="1" w:styleId="13">
    <w:name w:val="批注框文本 Char"/>
    <w:basedOn w:val="8"/>
    <w:link w:val="3"/>
    <w:semiHidden/>
    <w:qFormat/>
    <w:locked/>
    <w:uiPriority w:val="99"/>
    <w:rPr>
      <w:rFonts w:ascii="Calibri" w:hAnsi="Calibri" w:cs="Times New Roman"/>
      <w:sz w:val="2"/>
    </w:rPr>
  </w:style>
  <w:style w:type="character" w:customStyle="1" w:styleId="14">
    <w:name w:val="日期 Char"/>
    <w:basedOn w:val="8"/>
    <w:link w:val="2"/>
    <w:semiHidden/>
    <w:qFormat/>
    <w:locked/>
    <w:uiPriority w:val="99"/>
    <w:rPr>
      <w:rFonts w:ascii="Calibri" w:hAnsi="Calibri"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62</Words>
  <Characters>359</Characters>
  <Lines>2</Lines>
  <Paragraphs>1</Paragraphs>
  <TotalTime>348</TotalTime>
  <ScaleCrop>false</ScaleCrop>
  <LinksUpToDate>false</LinksUpToDate>
  <CharactersWithSpaces>420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2019-05-05T02:45:00Z</dcterms:created>
  <dc:creator>lenovo</dc:creator>
  <cp:lastModifiedBy>卜荣荣</cp:lastModifiedBy>
  <cp:lastPrinted>2019-05-05T00:55:00Z</cp:lastPrinted>
  <dcterms:modified xsi:type="dcterms:W3CDTF">2020-12-28T09:39:31Z</dcterms:modified>
  <dc:title>克东县公开招聘社区工作者实施方案</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