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0" w:right="0"/>
      </w:pPr>
      <w:r>
        <w:rPr>
          <w:rFonts w:ascii="微软雅黑" w:hAnsi="微软雅黑" w:eastAsia="微软雅黑" w:cs="微软雅黑"/>
          <w:sz w:val="18"/>
          <w:szCs w:val="18"/>
        </w:rPr>
        <w:t>2020年郯城县部分事业单位医疗卫生岗位公开招聘工作人员体检人员名单</w:t>
      </w:r>
    </w:p>
    <w:tbl>
      <w:tblPr>
        <w:tblW w:w="0" w:type="auto"/>
        <w:tblInd w:w="15" w:type="dxa"/>
        <w:shd w:val="clear"/>
        <w:tblLayout w:type="autofit"/>
        <w:tblCellMar>
          <w:top w:w="15" w:type="dxa"/>
          <w:left w:w="15" w:type="dxa"/>
          <w:bottom w:w="15" w:type="dxa"/>
          <w:right w:w="15" w:type="dxa"/>
        </w:tblCellMar>
      </w:tblPr>
      <w:tblGrid>
        <w:gridCol w:w="463"/>
        <w:gridCol w:w="952"/>
        <w:gridCol w:w="1177"/>
        <w:gridCol w:w="2129"/>
        <w:gridCol w:w="1528"/>
      </w:tblGrid>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序号</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姓名</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报名序号</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报考单位</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报考职位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朱学超</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00914</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外科岗位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王传蕾</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07417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神经内科岗位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谢铠骏</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06600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刘利娜</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23498</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李艳</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20156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刘文倩</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18026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曹莎莎</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25839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张雪</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23574</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马乾程</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01202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李延琦</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00628</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颜文娜</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11446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李文靖</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23904</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彭敏</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17661</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郯城县第一人民医院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赵舒畅</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22979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郯城县第二人民医院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医学影像岗位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徐丽娜</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23133</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郯城县第二人民医院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医学影像岗位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曲宝海</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01073</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郯城县第二人民医院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周金山</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10416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郯城县第二人民医院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精神病科护理岗位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陈玉颖</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14191</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郯城县第二人民医院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护理岗位B</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刘雪萍</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15676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郯城县第二人民医院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护理岗位A</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20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郭庆娜</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08826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郯城县第二人民医院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儿科岗位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21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阚荣坤</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23055</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助产岗位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22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王宗敏</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01100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助产岗位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23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刘婉青</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23778</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中医岗位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24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王丽娜</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08435</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针灸推拿岗位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25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田新凤</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12149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影像（钼靶）岗位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26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范石林</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15683</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医学检验岗位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27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刘艳</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01886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医学检验岗位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28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赵晓燕</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27095</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医学超声岗位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29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高殿博</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23878</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药学岗位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30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曹竞男</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09317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药学岗位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31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郭永凤</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07127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眼科岗位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32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陈硕</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05406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心电图岗位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33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邵会娟</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24589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外科岗位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34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马桑榆</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12337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外科岗位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35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刘筱彤</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06962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36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梅静</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16990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37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王永涛</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00062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38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张亚南</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14916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39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朱永泉</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26269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麻醉岗位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40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张铎</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03665</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麻醉岗位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41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车金斗</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12759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麻醉岗位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42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杨宇</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00243</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康复岗位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43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陈歌</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11243</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康复岗位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44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顾颖</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26201</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45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赵辉</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09989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妇产科岗位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46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张晓晓</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24544</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妇产科岗位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47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刘振东</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17251</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放射科岗位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48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潘振文</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18782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放射科岗位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49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曹坤</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24094</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放射科岗位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50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尹欣</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11320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郯城县妇幼保健计划生育服务中心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儿科岗位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51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朱占芹</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00577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卫生检验岗位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52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张春雨</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19594</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卫生检验岗位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53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徐勤英</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20029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卫生检验岗位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54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徐笑迎</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14895</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卫生检验岗位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55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陈璐</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22023</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卫生检验岗位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56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陈永秀</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20254</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公共卫生岗位A</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57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徐传凯</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16147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公共卫生岗位A</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58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黄莉</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08161</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公共卫生岗位A</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59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胡笑林</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22192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公共卫生岗位A</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60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刘依婷</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19187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公共卫生岗位A</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61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郑洪增</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04532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公共卫生岗位B</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62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邱圆圆</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11785</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公共卫生岗位B</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63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谢瑶瑶</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17662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公共卫生岗位B</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64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姜源</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24929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郯城县疾病预防控制中心</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公共卫生岗位B</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65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张优雅</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20795</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中医岗位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66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胡文俊</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22390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中医岗位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67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周莉莉</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05426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中药岗位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68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周伟</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00300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针灸推拿岗位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69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颜娟</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01270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医学影像岗位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70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夏萍</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13212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医学检验岗位（十里）</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71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刘娜</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04609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医学检验岗位(城关)</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72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戈秀芝</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19067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药学岗位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73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刘双</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15114</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外科岗位(城关)</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74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杨汉卿</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03697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外科岗位(城关)</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75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王爽</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22196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内科岗位(十里)</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76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丁臣如</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17426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内科岗位(城关)</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77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孟晖</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14991</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内科岗位(城关)</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78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刘佳金</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17676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麻醉岗位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79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孔令雅</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26257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口腔岗位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80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王国伟</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25209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口腔岗位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81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陈艳文</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22300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康复岗位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82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周路艳</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00532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护理岗位（归义）</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83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王星晨</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18645</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护理岗位(城关)</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84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杨璐</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01119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护理岗位(城关)</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85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孙婷婷</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14199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护理岗位(城关)</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86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鲁睆睆</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13269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妇产科岗位（归义）</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87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夏瑾</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00226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妇产科岗位(城关)</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88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孙童童</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07139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郯城县郯城卫生院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B超岗位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89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周凡凡</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20393</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郯城县马头中心卫生院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医学影像岗位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90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李敏</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12369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郯城县马头中心卫生院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医学检验岗位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91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王浩达</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12287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郯城县马头中心卫生院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康复岗位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92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何娜</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24316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郯城县马头中心卫生院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93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谢琪琦</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22076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郯城县马头中心卫生院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94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张茹</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08500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郯城县马头中心卫生院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95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崔高源</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21851</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郯城县港上镇卫生院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医学影像岗位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96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王静</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19537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郯城县港上镇卫生院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97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曹雨生</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02175</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郯城县高峰头中心卫生院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医学影像岗位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98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田野</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22747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郯城县高峰头中心卫生院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99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辛泠妤</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04930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郯城县高峰头中心卫生院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100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刘晓伟</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18866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郯城县归昌乡卫生院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医学影像岗位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101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张琬雪</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24825</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郯城县归昌乡卫生院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药学岗位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102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侯明</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18046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郯城县归昌乡卫生院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临床岗位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103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李林林</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17517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郯城县归昌乡卫生院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104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韩亭亭</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22087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郯城县归昌乡卫生院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105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孙伟玲</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04457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郯城县红花镇卫生院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中医岗位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106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马丽萍</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13364</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郯城县红花镇卫生院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针灸推拿岗位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107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王岩</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10341</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郯城县红花镇卫生院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医学影像岗位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108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杨光</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24307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郯城县红花镇卫生院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109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侯宜慧</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10767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郯城县红花镇卫生院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妇产科岗位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110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田统帅</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14863</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郯城县花园中心卫生院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外科岗位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111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张凯越</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05164</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郯城县花园中心卫生院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112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禚娅</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18802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郯城县花园中心卫生院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113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徐文文</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17445</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郯城县花园中心卫生院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114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冯尚余</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02717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郯城县李庄镇卫生院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医学影像岗位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115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刘浩</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12300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郯城县李庄镇卫生院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外科岗位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116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卢进艳</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27126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郯城县李庄镇卫生院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口腔岗位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117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张永超</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08842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郯城县庙山中心卫生院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药学岗位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118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孙菽真</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22321</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郯城县庙山中心卫生院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口腔岗位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119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张利娇</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16826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郯城县庙山中心卫生院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120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徐迎迎</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09912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郯城县庙山中心卫生院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121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李其发</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17463</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郯城县泉源乡卫生院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医学检验岗位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122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谭鑫</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18543</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郯城县泉源乡卫生院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药学岗位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123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张顺</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13599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郯城县泉源乡卫生院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外科岗位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124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张欣</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25646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郯城县泉源乡卫生院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125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赵欣</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12386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郯城县泉源乡卫生院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公共卫生岗位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126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刘仲芹</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23689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郯城县胜利镇卫生院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中医岗位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127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梁蕊蕊</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11546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郯城县胜利镇卫生院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针灸推拿岗位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128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凌静</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18840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郯城县胜利镇卫生院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129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董立艳</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23721</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郯城县胜利镇卫生院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130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杨彩霞</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23406</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郯城县胜利镇卫生院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131</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徐庆玲</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14203</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郯城县胜利镇卫生院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妇产科岗位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132</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刘佳</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22421</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郯城县新村银杏产业开发区卫生院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133</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窦仲艳</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18307</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郯城县新村银杏产业开发区卫生院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妇产科岗位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134</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王敏</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25829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郯城县杨集中心卫生院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心电图岗位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135</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冯天晴</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07099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郯城县杨集中心卫生院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136</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刘子熙</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09959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郯城县重坊中心卫生院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医学影像岗位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137</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颜甜甜</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23114</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郯城县重坊中心卫生院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内科岗位</w:t>
            </w:r>
          </w:p>
        </w:tc>
      </w:tr>
      <w:tr>
        <w:tblPrEx>
          <w:shd w:val="clear"/>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138</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杨悦悦</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01489</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郯城县重坊中心卫生院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康复岗位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139</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颜艳</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26312</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郯城县重坊中心卫生院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护理岗位</w:t>
            </w:r>
          </w:p>
        </w:tc>
      </w:tr>
      <w:tr>
        <w:tblPrEx>
          <w:tblCellMar>
            <w:top w:w="15" w:type="dxa"/>
            <w:left w:w="15" w:type="dxa"/>
            <w:bottom w:w="15" w:type="dxa"/>
            <w:right w:w="15" w:type="dxa"/>
          </w:tblCellMar>
        </w:tblPrEx>
        <w:tc>
          <w:tcPr>
            <w:tcW w:w="463"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140</w:t>
            </w:r>
          </w:p>
        </w:tc>
        <w:tc>
          <w:tcPr>
            <w:tcW w:w="952"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孙磊</w:t>
            </w:r>
          </w:p>
        </w:tc>
        <w:tc>
          <w:tcPr>
            <w:tcW w:w="1177" w:type="dxa"/>
            <w:tcBorders>
              <w:top w:val="single" w:color="000000" w:sz="4" w:space="0"/>
              <w:left w:val="single" w:color="000000" w:sz="4" w:space="0"/>
              <w:bottom w:val="single" w:color="000000" w:sz="4" w:space="0"/>
              <w:right w:val="single" w:color="000000" w:sz="4" w:space="0"/>
            </w:tcBorders>
            <w:shd w:val="clear"/>
            <w:vAlign w:val="center"/>
          </w:tcPr>
          <w:p>
            <w:pPr>
              <w:pStyle w:val="2"/>
              <w:keepNext w:val="0"/>
              <w:keepLines w:val="0"/>
              <w:widowControl/>
              <w:suppressLineNumbers w:val="0"/>
            </w:pPr>
            <w:r>
              <w:rPr>
                <w:rFonts w:hint="eastAsia" w:ascii="微软雅黑" w:hAnsi="微软雅黑" w:eastAsia="微软雅黑" w:cs="微软雅黑"/>
                <w:sz w:val="17"/>
                <w:szCs w:val="17"/>
              </w:rPr>
              <w:t>15860</w:t>
            </w:r>
          </w:p>
        </w:tc>
        <w:tc>
          <w:tcPr>
            <w:tcW w:w="2129"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Pr>
            <w:r>
              <w:rPr>
                <w:rFonts w:hint="eastAsia" w:ascii="微软雅黑" w:hAnsi="微软雅黑" w:eastAsia="微软雅黑" w:cs="微软雅黑"/>
                <w:sz w:val="17"/>
                <w:szCs w:val="17"/>
              </w:rPr>
              <w:t>郯城县重坊中心卫生院</w:t>
            </w:r>
          </w:p>
        </w:tc>
        <w:tc>
          <w:tcPr>
            <w:tcW w:w="1528" w:type="dxa"/>
            <w:tcBorders>
              <w:top w:val="single" w:color="000000" w:sz="4" w:space="0"/>
              <w:left w:val="single" w:color="000000" w:sz="4" w:space="0"/>
              <w:bottom w:val="single" w:color="000000" w:sz="4" w:space="0"/>
              <w:right w:val="single" w:color="000000" w:sz="4" w:space="0"/>
            </w:tcBorders>
            <w:shd w:val="clear"/>
            <w:noWrap/>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sz w:val="17"/>
                <w:szCs w:val="17"/>
                <w:bdr w:val="none" w:color="auto" w:sz="0" w:space="0"/>
              </w:rPr>
              <w:t>妇产科岗位</w:t>
            </w:r>
          </w:p>
        </w:tc>
      </w:tr>
    </w:tbl>
    <w:p>
      <w:r>
        <w:rPr>
          <w:rFonts w:hint="eastAsia" w:ascii="微软雅黑" w:hAnsi="微软雅黑" w:eastAsia="微软雅黑" w:cs="微软雅黑"/>
          <w:sz w:val="18"/>
          <w:szCs w:val="18"/>
          <w:bdr w:val="none" w:color="auto" w:sz="0" w:space="0"/>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94175"/>
    <w:rsid w:val="399941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2E2C2C"/>
      <w:u w:val="none"/>
      <w:bdr w:val="none" w:color="auto" w:sz="0" w:space="0"/>
    </w:rPr>
  </w:style>
  <w:style w:type="character" w:styleId="6">
    <w:name w:val="Hyperlink"/>
    <w:basedOn w:val="4"/>
    <w:uiPriority w:val="0"/>
    <w:rPr>
      <w:color w:val="2E2C2C"/>
      <w:u w:val="none"/>
      <w:bdr w:val="none" w:color="auto" w:sz="0" w:space="0"/>
    </w:rPr>
  </w:style>
  <w:style w:type="character" w:customStyle="1" w:styleId="7">
    <w:name w:val="zyname"/>
    <w:basedOn w:val="4"/>
    <w:uiPriority w:val="0"/>
    <w:rPr>
      <w:sz w:val="22"/>
      <w:szCs w:val="22"/>
      <w:bdr w:val="none" w:color="auto" w:sz="0" w:space="0"/>
      <w:shd w:val="clear" w:fill="008BE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2020-09-09T03:27:00Z</dcterms:created>
  <dc:creator>ASUS</dc:creator>
  <cp:lastModifiedBy>ASUS</cp:lastModifiedBy>
  <dcterms:modified xsi:type="dcterms:W3CDTF">2020-09-09T03:27:07Z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