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6A6A6A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A6A6A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6A6A"/>
          <w:spacing w:val="0"/>
          <w:sz w:val="30"/>
          <w:szCs w:val="30"/>
          <w:bdr w:val="none" w:color="auto" w:sz="0" w:space="0"/>
          <w:shd w:val="clear" w:fill="FFFFFF"/>
        </w:rPr>
        <w:t>2021年罗庄区部分事业单位公开招聘工作人员计划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A6A6A"/>
          <w:spacing w:val="0"/>
          <w:sz w:val="22"/>
          <w:szCs w:val="22"/>
        </w:rPr>
      </w:pPr>
    </w:p>
    <w:tbl>
      <w:tblPr>
        <w:tblW w:w="13485" w:type="dxa"/>
        <w:tblInd w:w="0" w:type="dxa"/>
        <w:tblBorders>
          <w:top w:val="single" w:color="ADD9C0" w:sz="6" w:space="0"/>
          <w:left w:val="single" w:color="ADD9C0" w:sz="6" w:space="0"/>
          <w:bottom w:val="single" w:color="ADD9C0" w:sz="6" w:space="0"/>
          <w:right w:val="single" w:color="ADD9C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083"/>
        <w:gridCol w:w="897"/>
        <w:gridCol w:w="592"/>
        <w:gridCol w:w="619"/>
        <w:gridCol w:w="619"/>
        <w:gridCol w:w="619"/>
        <w:gridCol w:w="1056"/>
        <w:gridCol w:w="554"/>
        <w:gridCol w:w="554"/>
        <w:gridCol w:w="554"/>
        <w:gridCol w:w="2016"/>
        <w:gridCol w:w="652"/>
        <w:gridCol w:w="936"/>
        <w:gridCol w:w="685"/>
        <w:gridCol w:w="1002"/>
        <w:gridCol w:w="657"/>
      </w:tblGrid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招聘 单位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主管部门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单位层级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等级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性质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招聘计划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专业名称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对象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其他条件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要求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笔试科目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咨询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电话(0539)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罗庄区审批事务服务中心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罗庄区行政审批服务局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环评岗位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以本科学历应聘的：环境工程、环境科学； 以研究生学历应聘的：环境工程、环境科学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罗庄区信访服务中心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罗庄区信访局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综合文字 岗位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语言学及应用语言学、秘书学与应用写作学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罗庄区文化艺术馆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罗庄区文化和旅游局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文化艺术馆馆员岗位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以本科学历应聘的：表演、摄影； 以研究生学历应聘的：戏剧与影视学一级学科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罗庄区科技创新服务中心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罗庄区科学技术局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财会岗位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以本科学历应聘的：财务管理、会计学； 以研究生学历应聘的：财务管理、会计学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罗庄区大数据中心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罗庄区大数据局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网络运行管理维护岗位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以本科学历应聘的：计算机类； 以研究生学历应聘的：计算机科学与技术一级学科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罗庄区退役军人服务中心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罗庄区退役军人事务局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综合文字 岗位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以本科学历应聘的：汉语言文学、新闻学、秘书学、法学； 以研究生学历应聘的：语言学及应用语言学、新闻学、秘书学与应用写作学、法律专业学位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罗庄区动物疫病预防控制中心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罗庄区农业农村局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动物疫病预防控制岗位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以本科学历应聘的：动物医学类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以研究生学历应聘的：兽医学一级学科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经常下基层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罗庄区能源工作服务中心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罗庄区发展和改革局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能源安全 管理岗位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以本科学历应聘的：电气工程及其自动化、安全工程、采矿工程、能源与动力工程；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以研究生学历应聘的：工程热物理、热能工程、采矿工程、电力系统及其自动化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罗庄区重点建设项目审计服务中心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罗庄区审计局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审计岗位A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以本科学历应聘的：审计学、会计学、工程审计； 以研究生学历应聘的：审计、会计学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罗庄区重点建设项目审计服务中心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罗庄区审计局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审计岗位B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以本科学历应聘的：审计学、会计学、工程审计； 以研究生学历应聘的：审计、会计学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罗庄区应急保障服务中心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罗庄区应急管理局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防汛抗旱 岗位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以本科学历应聘的：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水利类（不含港口航道与海岸工程专业）；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以研究生学历应聘的: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水利工程一级学科（不含港口、海岸及近海工程专业）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罗庄区应急保障服务中心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罗庄区应急管理局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安全生产综合管理岗位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以本科学历应聘的：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安全科学与工程类；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以研究生学历应聘的: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安全科学与工程一级学科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罗庄区应急保障服务中心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罗庄区应急管理局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化工行业安全管理岗位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以本科学历应聘的：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化工安全工程、生物工程；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以研究生学历应聘的: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化学工程与技术一级学科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罗庄区园林环卫保障服务中心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罗庄区综合行政执法局（区城市管理局）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县区直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九级以下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综合管理 岗位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语言学及应用语言学、新闻学、宪法学与行政法学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急需紧缺岗位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区街道农业综合服务中心（合并招聘岗位）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罗庄区街道办事处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农经服务 岗位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以本科学历应聘的：审计学、会计学、统计学； 以研究生学历应聘的：审计、会计学、统计学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罗庄、傅庄、盛庄、册山、高都街道各1人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罗庄区褚墩镇卫生院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罗庄区卫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生健康局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财会岗位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以本科学历应聘的：会计学、财务管理； 以研究生学历应聘的：会计学、财务管理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有初级及以上会计专业技术资格证书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最低服务年限5年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2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罗庄区褚墩镇卫生院</w:t>
            </w:r>
          </w:p>
        </w:tc>
        <w:tc>
          <w:tcPr>
            <w:tcW w:w="10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罗庄区卫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生健康局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乡镇（街道）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计算机程序维护岗位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4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以本科学历应聘的：计算机科学与技术、软件工程、网络工程； 以研究生学历应聘的：计算机科学与技术一级学科</w:t>
            </w:r>
          </w:p>
        </w:tc>
        <w:tc>
          <w:tcPr>
            <w:tcW w:w="7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2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8246023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最低服务年限5年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20A51"/>
    <w:rsid w:val="00655D0C"/>
    <w:rsid w:val="00FE530F"/>
    <w:rsid w:val="0E86418C"/>
    <w:rsid w:val="1027184E"/>
    <w:rsid w:val="218C70D2"/>
    <w:rsid w:val="25321A1B"/>
    <w:rsid w:val="27BA1353"/>
    <w:rsid w:val="2D181BAD"/>
    <w:rsid w:val="348C72BD"/>
    <w:rsid w:val="361C2EF0"/>
    <w:rsid w:val="395D6634"/>
    <w:rsid w:val="3DE16B85"/>
    <w:rsid w:val="40063181"/>
    <w:rsid w:val="4F812462"/>
    <w:rsid w:val="51C20A51"/>
    <w:rsid w:val="58C803F7"/>
    <w:rsid w:val="5C143845"/>
    <w:rsid w:val="61A20899"/>
    <w:rsid w:val="627140B2"/>
    <w:rsid w:val="63820B3C"/>
    <w:rsid w:val="67F716A0"/>
    <w:rsid w:val="6F670DCD"/>
    <w:rsid w:val="70B2527D"/>
    <w:rsid w:val="744B7E11"/>
    <w:rsid w:val="74F66331"/>
    <w:rsid w:val="76C41BCB"/>
    <w:rsid w:val="7B167F70"/>
    <w:rsid w:val="7CA53136"/>
    <w:rsid w:val="7DD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2021-04-15T01:49:00Z</dcterms:created>
  <dc:creator>Yan</dc:creator>
  <cp:lastModifiedBy>Yan</cp:lastModifiedBy>
  <dcterms:modified xsi:type="dcterms:W3CDTF">2021-04-15T08:45:04Z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39650530337C4DF8A806A0BB07D68764</vt:lpwstr>
  </property>
  <property fmtid="{D5CDD505-2E9C-101B-9397-08002B2CF9AE}" pid="4" name="KSOSaveFontToCloudKey">
    <vt:lpwstr>476867589_btnclosed</vt:lpwstr>
  </property>
</Properties>
</file>