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招聘拟聘用人员名单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11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1170"/>
        <w:gridCol w:w="472"/>
        <w:gridCol w:w="472"/>
        <w:gridCol w:w="2406"/>
        <w:gridCol w:w="1400"/>
        <w:gridCol w:w="824"/>
        <w:gridCol w:w="939"/>
        <w:gridCol w:w="2406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招聘岗位（按公告顺序排序）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学历证书编号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资格证书编号或成绩合格证明（如有要求）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杨玉军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372901199101152217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硕士研究生/中药学硕士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山东中医药大学）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104411201902000123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2421"/>
    <w:rsid w:val="3DDD2421"/>
    <w:rsid w:val="4B6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2021-09-01T08:37:00Z</dcterms:created>
  <dc:creator>若是初见</dc:creator>
  <cp:lastModifiedBy>卜荣荣</cp:lastModifiedBy>
  <dcterms:modified xsi:type="dcterms:W3CDTF">2021-09-01T10:50:48Z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227BE841AB9B424791C566083A366BD6</vt:lpwstr>
  </property>
</Properties>
</file>