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0" w:lineRule="atLeast"/>
        <w:ind w:left="0" w:right="0" w:firstLine="0"/>
        <w:jc w:val="center"/>
        <w:rPr>
          <w:i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公示人员名单</w:t>
      </w:r>
    </w:p>
    <w:tbl>
      <w:tblPr>
        <w:tblW w:w="10035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5"/>
        <w:gridCol w:w="1365"/>
        <w:gridCol w:w="855"/>
        <w:gridCol w:w="945"/>
        <w:gridCol w:w="900"/>
        <w:gridCol w:w="1005"/>
        <w:gridCol w:w="750"/>
        <w:gridCol w:w="810"/>
        <w:gridCol w:w="825"/>
        <w:gridCol w:w="780"/>
        <w:gridCol w:w="11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0" w:type="dxa"/>
          <w:jc w:val="center"/>
        </w:trPr>
        <w:tc>
          <w:tcPr>
            <w:tcW w:w="6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招聘单位</w:t>
            </w:r>
          </w:p>
        </w:tc>
        <w:tc>
          <w:tcPr>
            <w:tcW w:w="8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岗位类别</w:t>
            </w:r>
          </w:p>
        </w:tc>
        <w:tc>
          <w:tcPr>
            <w:tcW w:w="9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岗位等级</w:t>
            </w:r>
          </w:p>
        </w:tc>
        <w:tc>
          <w:tcPr>
            <w:tcW w:w="90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岗位名称</w:t>
            </w:r>
          </w:p>
        </w:tc>
        <w:tc>
          <w:tcPr>
            <w:tcW w:w="100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7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8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考试成绩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考核情况</w:t>
            </w:r>
          </w:p>
        </w:tc>
        <w:tc>
          <w:tcPr>
            <w:tcW w:w="7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体检结果</w:t>
            </w:r>
          </w:p>
        </w:tc>
        <w:tc>
          <w:tcPr>
            <w:tcW w:w="11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Style w:val="5"/>
                <w:rFonts w:hint="eastAsia" w:ascii="宋体" w:hAnsi="宋体" w:eastAsia="宋体" w:cs="宋体"/>
                <w:b/>
                <w:sz w:val="24"/>
                <w:szCs w:val="24"/>
                <w:bdr w:val="none" w:color="auto" w:sz="0" w:space="0"/>
              </w:rPr>
              <w:t>单位咨询电话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管理岗位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七级及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以下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人员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杜恩情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77.36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眼科医师9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谷硕硕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79.52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眼科医师10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张艳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85.80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眼科医师10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牛春焕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80.68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眼科医师10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丁宝一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79.48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眼视光医师1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许静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79.04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眼视光医师1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刘艺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77.76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眼视光医师1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邵震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76.28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验光师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姜倩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女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79.04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5" w:hRule="atLeast"/>
          <w:tblCellSpacing w:w="0" w:type="dxa"/>
          <w:jc w:val="center"/>
        </w:trPr>
        <w:tc>
          <w:tcPr>
            <w:tcW w:w="6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山东中医药大学附属眼科医院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专业技术岗位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初级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验光师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唐国栋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76.80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合格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bdr w:val="none" w:color="auto" w:sz="0" w:space="0"/>
              </w:rPr>
              <w:t>0531- 58859682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0.5pt;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undefinedfont-size:29p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undefinedfont-size:14p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 New Romanundefinedfont-size:21px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ontawesome-alloy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F696C"/>
    <w:rsid w:val="0893651F"/>
    <w:rsid w:val="09984F94"/>
    <w:rsid w:val="09E060D0"/>
    <w:rsid w:val="0C4C7D0B"/>
    <w:rsid w:val="146B3D55"/>
    <w:rsid w:val="159172CB"/>
    <w:rsid w:val="18B73067"/>
    <w:rsid w:val="1A316C2A"/>
    <w:rsid w:val="1BD75565"/>
    <w:rsid w:val="1C2A0504"/>
    <w:rsid w:val="1C5F696C"/>
    <w:rsid w:val="1D6177BF"/>
    <w:rsid w:val="22D32ABD"/>
    <w:rsid w:val="274E4278"/>
    <w:rsid w:val="29E84FA5"/>
    <w:rsid w:val="329C3931"/>
    <w:rsid w:val="330C569A"/>
    <w:rsid w:val="35FE1C95"/>
    <w:rsid w:val="397879CA"/>
    <w:rsid w:val="3A073C4A"/>
    <w:rsid w:val="3BBC2C3E"/>
    <w:rsid w:val="41FB4AA6"/>
    <w:rsid w:val="440D6D45"/>
    <w:rsid w:val="4500748A"/>
    <w:rsid w:val="463D5CE8"/>
    <w:rsid w:val="465C6A10"/>
    <w:rsid w:val="46752D4A"/>
    <w:rsid w:val="4AE049E2"/>
    <w:rsid w:val="57233760"/>
    <w:rsid w:val="60EE249D"/>
    <w:rsid w:val="6216245F"/>
    <w:rsid w:val="669568F7"/>
    <w:rsid w:val="685A484A"/>
    <w:rsid w:val="69B92EA9"/>
    <w:rsid w:val="6B202D58"/>
    <w:rsid w:val="6BA322C8"/>
    <w:rsid w:val="6CBC4137"/>
    <w:rsid w:val="6ED9435F"/>
    <w:rsid w:val="70955DE2"/>
    <w:rsid w:val="76827429"/>
    <w:rsid w:val="768A4A4E"/>
    <w:rsid w:val="7B7750DF"/>
    <w:rsid w:val="7F2B1959"/>
    <w:rsid w:val="7F36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526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2021-08-02T01:23:00Z</dcterms:created>
  <dc:creator>Administrator</dc:creator>
  <cp:lastModifiedBy>Administrator</cp:lastModifiedBy>
  <dcterms:modified xsi:type="dcterms:W3CDTF">2021-08-02T12:15:37Z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