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14" w:rsidRPr="00FC1914" w:rsidRDefault="00FC1914" w:rsidP="00FC1914">
      <w:pPr>
        <w:shd w:val="clear" w:color="auto" w:fill="FFFFFF"/>
        <w:adjustRightInd/>
        <w:snapToGrid/>
        <w:spacing w:after="0" w:line="560" w:lineRule="atLeast"/>
        <w:rPr>
          <w:rFonts w:ascii="宋体" w:eastAsia="宋体" w:hAnsi="宋体" w:cs="宋体"/>
          <w:color w:val="000000"/>
          <w:sz w:val="24"/>
          <w:szCs w:val="24"/>
        </w:rPr>
      </w:pPr>
      <w:r w:rsidRPr="00FC1914">
        <w:rPr>
          <w:rFonts w:ascii="黑体" w:eastAsia="黑体" w:hAnsi="黑体" w:cs="宋体" w:hint="eastAsia"/>
          <w:color w:val="000000"/>
          <w:sz w:val="32"/>
          <w:szCs w:val="32"/>
        </w:rPr>
        <w:t>附件1</w:t>
      </w:r>
    </w:p>
    <w:p w:rsidR="00FC1914" w:rsidRPr="00FC1914" w:rsidRDefault="00FC1914" w:rsidP="00FC1914">
      <w:pPr>
        <w:shd w:val="clear" w:color="auto" w:fill="FFFFFF"/>
        <w:adjustRightInd/>
        <w:snapToGrid/>
        <w:spacing w:after="0" w:line="700" w:lineRule="atLeast"/>
        <w:jc w:val="center"/>
        <w:rPr>
          <w:rFonts w:ascii="宋体" w:eastAsia="宋体" w:hAnsi="宋体" w:cs="宋体"/>
          <w:color w:val="000000"/>
          <w:sz w:val="24"/>
          <w:szCs w:val="24"/>
        </w:rPr>
      </w:pPr>
      <w:r w:rsidRPr="00FC1914">
        <w:rPr>
          <w:rFonts w:ascii="方正小标宋简体" w:eastAsia="方正小标宋简体" w:hAnsi="Times New Roman" w:cs="Times New Roman" w:hint="eastAsia"/>
          <w:color w:val="000000"/>
          <w:sz w:val="44"/>
          <w:szCs w:val="44"/>
          <w:shd w:val="clear" w:color="auto" w:fill="FFFFFF"/>
        </w:rPr>
        <w:t>2021年聊城市技师学院公开招聘备案制工作人员应聘注意事项</w:t>
      </w:r>
    </w:p>
    <w:p w:rsidR="00FC1914" w:rsidRPr="00FC1914" w:rsidRDefault="00FC1914" w:rsidP="00FC1914">
      <w:pPr>
        <w:shd w:val="clear" w:color="auto" w:fill="FFFFFF"/>
        <w:adjustRightInd/>
        <w:snapToGrid/>
        <w:spacing w:before="313" w:after="0" w:line="560" w:lineRule="atLeast"/>
        <w:ind w:firstLine="641"/>
        <w:rPr>
          <w:rFonts w:ascii="宋体" w:eastAsia="宋体" w:hAnsi="宋体" w:cs="宋体"/>
          <w:color w:val="000000"/>
          <w:sz w:val="24"/>
          <w:szCs w:val="24"/>
        </w:rPr>
      </w:pPr>
      <w:r w:rsidRPr="00FC1914">
        <w:rPr>
          <w:rFonts w:ascii="仿宋_GB2312" w:eastAsia="仿宋_GB2312" w:hAnsi="Times New Roman" w:cs="Times New Roman" w:hint="eastAsia"/>
          <w:b/>
          <w:bCs/>
          <w:color w:val="000000"/>
          <w:sz w:val="32"/>
          <w:szCs w:val="32"/>
          <w:shd w:val="clear" w:color="auto" w:fill="FFFFFF"/>
        </w:rPr>
        <w:t>1.哪些人员可以应聘？</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按照事业单位公开招聘的相关规定，凡符合《2021年聊城市技师学院公开招聘备案制工作人员公告》（以下简称《公告》）规定的条件及招聘岗位资格条件者，均可应聘。</w:t>
      </w:r>
    </w:p>
    <w:p w:rsidR="00FC1914" w:rsidRPr="00FC1914" w:rsidRDefault="00FC1914" w:rsidP="00FC1914">
      <w:pPr>
        <w:shd w:val="clear" w:color="auto" w:fill="FFFFFF"/>
        <w:adjustRightInd/>
        <w:snapToGrid/>
        <w:spacing w:after="0" w:line="560" w:lineRule="atLeast"/>
        <w:ind w:firstLine="643"/>
        <w:rPr>
          <w:rFonts w:ascii="宋体" w:eastAsia="宋体" w:hAnsi="宋体" w:cs="宋体"/>
          <w:color w:val="000000"/>
          <w:sz w:val="24"/>
          <w:szCs w:val="24"/>
        </w:rPr>
      </w:pPr>
      <w:r w:rsidRPr="00FC1914">
        <w:rPr>
          <w:rFonts w:ascii="仿宋_GB2312" w:eastAsia="仿宋_GB2312" w:hAnsi="Times New Roman" w:cs="Times New Roman" w:hint="eastAsia"/>
          <w:b/>
          <w:bCs/>
          <w:color w:val="000000"/>
          <w:sz w:val="32"/>
          <w:szCs w:val="32"/>
          <w:shd w:val="clear" w:color="auto" w:fill="FFFFFF"/>
        </w:rPr>
        <w:t>2.哪些人员不能应聘？</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（1）曾受过刑事处罚和被开除公职的，在校期间受过院系级以上处分的，机关企事业单位工作人员受党纪政纪处分的。</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（2）在各级公务员和企事业单位招考（聘）中被招考（聘）主管部门认定有舞弊等严重违反考录纪律行为的。</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（3）现役军人、在读的非应届毕业生，在读非应届毕业生也不得以已取得的学历作为条件报名。</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（4）有恶意失信行为被依法纳入失信人员名单尚未撤销的。</w:t>
      </w:r>
    </w:p>
    <w:p w:rsidR="00FC1914" w:rsidRPr="00FC1914" w:rsidRDefault="00FC1914" w:rsidP="00FC1914">
      <w:pPr>
        <w:shd w:val="clear" w:color="auto" w:fill="FFFFFF"/>
        <w:adjustRightInd/>
        <w:snapToGrid/>
        <w:spacing w:after="0" w:line="560" w:lineRule="atLeast"/>
        <w:ind w:firstLine="700"/>
        <w:rPr>
          <w:rFonts w:ascii="宋体" w:eastAsia="宋体" w:hAnsi="宋体" w:cs="宋体"/>
          <w:color w:val="000000"/>
          <w:sz w:val="24"/>
          <w:szCs w:val="24"/>
        </w:rPr>
      </w:pPr>
      <w:r w:rsidRPr="00FC1914">
        <w:rPr>
          <w:rFonts w:ascii="仿宋_GB2312" w:eastAsia="仿宋_GB2312" w:hAnsi="Times New Roman" w:cs="Times New Roman" w:hint="eastAsia"/>
          <w:color w:val="000000"/>
          <w:spacing w:val="15"/>
          <w:sz w:val="32"/>
          <w:szCs w:val="32"/>
          <w:shd w:val="clear" w:color="auto" w:fill="FFFFFF"/>
        </w:rPr>
        <w:t>（5）按照国家、省有关规定，到定向单位（岗位）工作未满最低服务年限或尚在任职试用期内的。</w:t>
      </w:r>
    </w:p>
    <w:p w:rsidR="00FC1914" w:rsidRPr="00FC1914" w:rsidRDefault="00FC1914" w:rsidP="00FC1914">
      <w:pPr>
        <w:shd w:val="clear" w:color="auto" w:fill="FFFFFF"/>
        <w:adjustRightInd/>
        <w:snapToGrid/>
        <w:spacing w:after="0" w:line="560" w:lineRule="atLeast"/>
        <w:ind w:firstLine="700"/>
        <w:rPr>
          <w:rFonts w:ascii="宋体" w:eastAsia="宋体" w:hAnsi="宋体" w:cs="宋体"/>
          <w:color w:val="000000"/>
          <w:sz w:val="24"/>
          <w:szCs w:val="24"/>
        </w:rPr>
      </w:pPr>
      <w:r w:rsidRPr="00FC1914">
        <w:rPr>
          <w:rFonts w:ascii="仿宋_GB2312" w:eastAsia="仿宋_GB2312" w:hAnsi="Times New Roman" w:cs="Times New Roman" w:hint="eastAsia"/>
          <w:color w:val="000000"/>
          <w:spacing w:val="15"/>
          <w:sz w:val="32"/>
          <w:szCs w:val="32"/>
          <w:shd w:val="clear" w:color="auto" w:fill="FFFFFF"/>
        </w:rPr>
        <w:t>（6）</w:t>
      </w:r>
      <w:r w:rsidRPr="00FC1914">
        <w:rPr>
          <w:rFonts w:ascii="仿宋_GB2312" w:eastAsia="仿宋_GB2312" w:hAnsi="Times New Roman" w:cs="Times New Roman" w:hint="eastAsia"/>
          <w:color w:val="000000"/>
          <w:sz w:val="32"/>
          <w:szCs w:val="32"/>
          <w:shd w:val="clear" w:color="auto" w:fill="FFFFFF"/>
        </w:rPr>
        <w:t>报名人员不得报考与本人有应回避关系的岗位。</w:t>
      </w:r>
    </w:p>
    <w:p w:rsidR="00FC1914" w:rsidRPr="00FC1914" w:rsidRDefault="00FC1914" w:rsidP="00FC1914">
      <w:pPr>
        <w:shd w:val="clear" w:color="auto" w:fill="FFFFFF"/>
        <w:adjustRightInd/>
        <w:snapToGrid/>
        <w:spacing w:after="0" w:line="560" w:lineRule="atLeast"/>
        <w:ind w:firstLine="700"/>
        <w:rPr>
          <w:rFonts w:ascii="宋体" w:eastAsia="宋体" w:hAnsi="宋体" w:cs="宋体"/>
          <w:color w:val="000000"/>
          <w:sz w:val="24"/>
          <w:szCs w:val="24"/>
        </w:rPr>
      </w:pPr>
      <w:r w:rsidRPr="00FC1914">
        <w:rPr>
          <w:rFonts w:ascii="仿宋_GB2312" w:eastAsia="仿宋_GB2312" w:hAnsi="Times New Roman" w:cs="Times New Roman" w:hint="eastAsia"/>
          <w:color w:val="000000"/>
          <w:spacing w:val="15"/>
          <w:sz w:val="32"/>
          <w:szCs w:val="32"/>
          <w:shd w:val="clear" w:color="auto" w:fill="FFFFFF"/>
        </w:rPr>
        <w:t>（7）其他有关法律法规政策规定不得聘用的。</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lastRenderedPageBreak/>
        <w:t>在职人员应聘的，须经所在单位或主管部门同意。已与用人单位签订就业协议的2021年应届毕业生，应聘前与签约单位解除协议或经签约单位同意的，可以应聘。</w:t>
      </w:r>
    </w:p>
    <w:p w:rsidR="00FC1914" w:rsidRPr="00FC1914" w:rsidRDefault="00FC1914" w:rsidP="00FC1914">
      <w:pPr>
        <w:shd w:val="clear" w:color="auto" w:fill="FFFFFF"/>
        <w:adjustRightInd/>
        <w:snapToGrid/>
        <w:spacing w:after="0" w:line="560" w:lineRule="atLeast"/>
        <w:ind w:firstLine="643"/>
        <w:rPr>
          <w:rFonts w:ascii="宋体" w:eastAsia="宋体" w:hAnsi="宋体" w:cs="宋体"/>
          <w:color w:val="000000"/>
          <w:sz w:val="24"/>
          <w:szCs w:val="24"/>
        </w:rPr>
      </w:pPr>
      <w:r w:rsidRPr="00FC1914">
        <w:rPr>
          <w:rFonts w:ascii="仿宋_GB2312" w:eastAsia="仿宋_GB2312" w:hAnsi="Times New Roman" w:cs="Times New Roman" w:hint="eastAsia"/>
          <w:b/>
          <w:bCs/>
          <w:color w:val="000000"/>
          <w:sz w:val="32"/>
          <w:szCs w:val="32"/>
          <w:shd w:val="clear" w:color="auto" w:fill="FFFFFF"/>
        </w:rPr>
        <w:t>3.如何理解“应回避关系人员”？</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根据《事业单位人事管理回避规定》（人社部规〔2019〕1号），凡与招聘单位负责人员有夫妻关系、直系血亲关系，包括祖父母、外祖父母、父母、子女、孙子女、外孙子女；三代以内旁系血亲，包括伯叔姑舅姨、兄弟姐妹、堂兄弟姐妹、表兄弟姐妹、侄子女、甥子女；近姻亲，包括配偶的父母、配偶的兄弟姐妹及其配偶、子女的配偶及子女配偶的父母、三代以内旁系血亲的配偶关系的应聘人员，不得应聘人事、纪检、财务、审计等岗位，也不得在有直接上下级领导关系的岗位工作。</w:t>
      </w:r>
    </w:p>
    <w:p w:rsidR="00FC1914" w:rsidRPr="00FC1914" w:rsidRDefault="00FC1914" w:rsidP="00FC1914">
      <w:pPr>
        <w:shd w:val="clear" w:color="auto" w:fill="FFFFFF"/>
        <w:adjustRightInd/>
        <w:snapToGrid/>
        <w:spacing w:after="0" w:line="560" w:lineRule="atLeast"/>
        <w:ind w:firstLine="643"/>
        <w:rPr>
          <w:rFonts w:ascii="宋体" w:eastAsia="宋体" w:hAnsi="宋体" w:cs="宋体"/>
          <w:color w:val="000000"/>
          <w:sz w:val="24"/>
          <w:szCs w:val="24"/>
        </w:rPr>
      </w:pPr>
      <w:r w:rsidRPr="00FC1914">
        <w:rPr>
          <w:rFonts w:ascii="仿宋_GB2312" w:eastAsia="仿宋_GB2312" w:hAnsi="Times New Roman" w:cs="Times New Roman" w:hint="eastAsia"/>
          <w:b/>
          <w:bCs/>
          <w:color w:val="000000"/>
          <w:sz w:val="32"/>
          <w:szCs w:val="32"/>
          <w:shd w:val="clear" w:color="auto" w:fill="FFFFFF"/>
        </w:rPr>
        <w:t>4.对学历学位及相关证书的界定及要求？</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2021年应届毕业生的学历、学位及相关证书，须在2021年7月31日前取得；其他人员应聘的，须在2021年6月28日前取得满足应聘岗位要求的国家承认的学历证书和学位证书。不能按时取得学历、学位及相关证书的，不予聘用。</w:t>
      </w:r>
    </w:p>
    <w:p w:rsidR="00FC1914" w:rsidRPr="00FC1914" w:rsidRDefault="00FC1914" w:rsidP="00FC1914">
      <w:pPr>
        <w:shd w:val="clear" w:color="auto" w:fill="FFFFFF"/>
        <w:adjustRightInd/>
        <w:snapToGrid/>
        <w:spacing w:after="0" w:line="560" w:lineRule="atLeast"/>
        <w:ind w:firstLine="643"/>
        <w:rPr>
          <w:rFonts w:ascii="宋体" w:eastAsia="宋体" w:hAnsi="宋体" w:cs="宋体"/>
          <w:color w:val="000000"/>
          <w:sz w:val="24"/>
          <w:szCs w:val="24"/>
        </w:rPr>
      </w:pPr>
      <w:r w:rsidRPr="00FC1914">
        <w:rPr>
          <w:rFonts w:ascii="仿宋_GB2312" w:eastAsia="仿宋_GB2312" w:hAnsi="Times New Roman" w:cs="Times New Roman" w:hint="eastAsia"/>
          <w:b/>
          <w:bCs/>
          <w:color w:val="000000"/>
          <w:sz w:val="32"/>
          <w:szCs w:val="32"/>
          <w:shd w:val="clear" w:color="auto" w:fill="FFFFFF"/>
        </w:rPr>
        <w:t>5.如何界定应聘人员所学专业？</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以应聘人员所获毕业证书上注明的专业为准，应聘人员毕业证书上注明的专业名称应与应聘岗位所要求的专业名称完全一致。</w:t>
      </w:r>
    </w:p>
    <w:p w:rsidR="00FC1914" w:rsidRPr="00FC1914" w:rsidRDefault="00FC1914" w:rsidP="00FC1914">
      <w:pPr>
        <w:shd w:val="clear" w:color="auto" w:fill="FFFFFF"/>
        <w:adjustRightInd/>
        <w:snapToGrid/>
        <w:spacing w:after="0" w:line="560" w:lineRule="atLeast"/>
        <w:ind w:firstLine="643"/>
        <w:rPr>
          <w:rFonts w:ascii="宋体" w:eastAsia="宋体" w:hAnsi="宋体" w:cs="宋体"/>
          <w:color w:val="000000"/>
          <w:sz w:val="24"/>
          <w:szCs w:val="24"/>
        </w:rPr>
      </w:pPr>
      <w:r w:rsidRPr="00FC1914">
        <w:rPr>
          <w:rFonts w:ascii="仿宋_GB2312" w:eastAsia="仿宋_GB2312" w:hAnsi="Times New Roman" w:cs="Times New Roman" w:hint="eastAsia"/>
          <w:b/>
          <w:bCs/>
          <w:color w:val="000000"/>
          <w:sz w:val="32"/>
          <w:szCs w:val="32"/>
          <w:shd w:val="clear" w:color="auto" w:fill="FFFFFF"/>
        </w:rPr>
        <w:t>6.报考人员在网上提供的照片有什么要求？</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lastRenderedPageBreak/>
        <w:t>报考人员在网上报名时提供的照片，必须是1寸近期同底版免冠照片，并且与资格审查时所提交的照片同一底版。</w:t>
      </w:r>
    </w:p>
    <w:p w:rsidR="00FC1914" w:rsidRPr="00FC1914" w:rsidRDefault="00FC1914" w:rsidP="00FC1914">
      <w:pPr>
        <w:shd w:val="clear" w:color="auto" w:fill="FFFFFF"/>
        <w:adjustRightInd/>
        <w:snapToGrid/>
        <w:spacing w:after="0" w:line="560" w:lineRule="atLeast"/>
        <w:ind w:firstLine="643"/>
        <w:rPr>
          <w:rFonts w:ascii="宋体" w:eastAsia="宋体" w:hAnsi="宋体" w:cs="宋体"/>
          <w:color w:val="000000"/>
          <w:sz w:val="24"/>
          <w:szCs w:val="24"/>
        </w:rPr>
      </w:pPr>
      <w:r w:rsidRPr="00FC1914">
        <w:rPr>
          <w:rFonts w:ascii="仿宋_GB2312" w:eastAsia="仿宋_GB2312" w:hAnsi="Times New Roman" w:cs="Times New Roman" w:hint="eastAsia"/>
          <w:b/>
          <w:bCs/>
          <w:color w:val="000000"/>
          <w:sz w:val="32"/>
          <w:szCs w:val="32"/>
          <w:shd w:val="clear" w:color="auto" w:fill="FFFFFF"/>
        </w:rPr>
        <w:t>7.取得预备技师职业资格的高级技校或技师学院全日制毕业生是否可以报考？应具备哪些条件？</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根据鲁人社规〔2017〕21号“取得高级工、预备技师职业资格的高级技校或技师学院全日制毕业生，分别按照全日制高职（大专）、本科毕业生应聘符合条件的岗位。”之规定，取得预备技师职业资格的高级技校或技师学院全日制毕业生，可以报考相应本科岗位，但应同时具备相应条件。</w:t>
      </w:r>
    </w:p>
    <w:p w:rsidR="00FC1914" w:rsidRPr="00FC1914" w:rsidRDefault="00FC1914" w:rsidP="00FC1914">
      <w:pPr>
        <w:shd w:val="clear" w:color="auto" w:fill="FFFFFF"/>
        <w:adjustRightInd/>
        <w:snapToGrid/>
        <w:spacing w:after="0" w:line="560" w:lineRule="atLeast"/>
        <w:ind w:firstLine="643"/>
        <w:rPr>
          <w:rFonts w:ascii="宋体" w:eastAsia="宋体" w:hAnsi="宋体" w:cs="宋体"/>
          <w:color w:val="000000"/>
          <w:sz w:val="24"/>
          <w:szCs w:val="24"/>
        </w:rPr>
      </w:pPr>
      <w:r w:rsidRPr="00FC1914">
        <w:rPr>
          <w:rFonts w:ascii="仿宋_GB2312" w:eastAsia="仿宋_GB2312" w:hAnsi="Times New Roman" w:cs="Times New Roman" w:hint="eastAsia"/>
          <w:b/>
          <w:bCs/>
          <w:color w:val="000000"/>
          <w:sz w:val="32"/>
          <w:szCs w:val="32"/>
          <w:shd w:val="clear" w:color="auto" w:fill="FFFFFF"/>
        </w:rPr>
        <w:t>8.资格复审时，未能在规定时间内提交齐全指定材料，可否延期补交有关材料？</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（1）资格复审提交材料不全的，须在资格审查资料提交截止时间前提交齐全所有资料。确需延期的，需向招聘单位提出申请，并经招聘单位同意，最长不得延期一个工作日。</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（2）未在规定时间内提交有关材料、证明的，视为放弃。经审查不具备报考条件的，取消其应聘资格。</w:t>
      </w:r>
    </w:p>
    <w:p w:rsidR="00FC1914" w:rsidRPr="00FC1914" w:rsidRDefault="00FC1914" w:rsidP="00FC1914">
      <w:pPr>
        <w:shd w:val="clear" w:color="auto" w:fill="FFFFFF"/>
        <w:adjustRightInd/>
        <w:snapToGrid/>
        <w:spacing w:after="0" w:line="560" w:lineRule="atLeast"/>
        <w:ind w:firstLine="643"/>
        <w:rPr>
          <w:rFonts w:ascii="宋体" w:eastAsia="宋体" w:hAnsi="宋体" w:cs="宋体"/>
          <w:color w:val="000000"/>
          <w:sz w:val="24"/>
          <w:szCs w:val="24"/>
        </w:rPr>
      </w:pPr>
      <w:r w:rsidRPr="00FC1914">
        <w:rPr>
          <w:rFonts w:ascii="仿宋_GB2312" w:eastAsia="仿宋_GB2312" w:hAnsi="Times New Roman" w:cs="Times New Roman" w:hint="eastAsia"/>
          <w:b/>
          <w:bCs/>
          <w:color w:val="000000"/>
          <w:sz w:val="32"/>
          <w:szCs w:val="32"/>
          <w:shd w:val="clear" w:color="auto" w:fill="FFFFFF"/>
        </w:rPr>
        <w:t>9.应聘人员是否可以改报其他岗位？</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（1）应聘人员在招聘单位资格初审前可更改报考岗位。</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（2）没有通过招聘单位资格审查的应聘人员，在报名时间截止前可改报该单位的其他岗位。</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lastRenderedPageBreak/>
        <w:t>（3）通过资格审查的应聘人员，系统自动禁止该应聘人员改报其他岗位。</w:t>
      </w:r>
    </w:p>
    <w:p w:rsidR="00FC1914" w:rsidRPr="00FC1914" w:rsidRDefault="00FC1914" w:rsidP="00FC1914">
      <w:pPr>
        <w:shd w:val="clear" w:color="auto" w:fill="FFFFFF"/>
        <w:adjustRightInd/>
        <w:snapToGrid/>
        <w:spacing w:after="0" w:line="560" w:lineRule="atLeast"/>
        <w:ind w:firstLine="643"/>
        <w:rPr>
          <w:rFonts w:ascii="宋体" w:eastAsia="宋体" w:hAnsi="宋体" w:cs="宋体"/>
          <w:color w:val="000000"/>
          <w:sz w:val="24"/>
          <w:szCs w:val="24"/>
        </w:rPr>
      </w:pPr>
      <w:r w:rsidRPr="00FC1914">
        <w:rPr>
          <w:rFonts w:ascii="仿宋_GB2312" w:eastAsia="仿宋_GB2312" w:hAnsi="Times New Roman" w:cs="Times New Roman" w:hint="eastAsia"/>
          <w:b/>
          <w:bCs/>
          <w:color w:val="000000"/>
          <w:sz w:val="32"/>
          <w:szCs w:val="32"/>
          <w:shd w:val="clear" w:color="auto" w:fill="FFFFFF"/>
        </w:rPr>
        <w:t>10.享受减免有关考务费用需提供哪些证明材料？</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拟享受减免考务费用的应聘人员，在通过招聘单位资格初审后，可由本人或委托他人于2021年6月28日11:00--7月1日16:00携带有关证明材料（原件及复印件，复印件由审核单位留存）到聊城市技师学院人事科（聊城市光岳南路199号汇智楼A213室）办理现场确认和减免费用手续。审查核准后，应聘人员本人要在网上确认。所需提供的证明材料主要包括：享受国家最低生活保障金的城镇家庭的应聘人员，应提交家庭所在地的县（市、区）民政部门出具的享受最低生活保障的证明和低保证（复印件）；农村绝对贫困家庭的应聘人员，应提交家庭所在地的县（市、区）扶贫办（部门）出具的特困证明和特困家庭基本情况档案卡（复印件），或者出具由省人力资源社会保障厅、省教育厅核发的《山东省特困家庭毕业生就业服务卡》（复印件）。</w:t>
      </w:r>
    </w:p>
    <w:p w:rsidR="00FC1914" w:rsidRPr="00FC1914" w:rsidRDefault="00FC1914" w:rsidP="00FC1914">
      <w:pPr>
        <w:shd w:val="clear" w:color="auto" w:fill="FFFFFF"/>
        <w:adjustRightInd/>
        <w:snapToGrid/>
        <w:spacing w:after="0" w:line="560" w:lineRule="atLeast"/>
        <w:ind w:firstLine="643"/>
        <w:rPr>
          <w:rFonts w:ascii="宋体" w:eastAsia="宋体" w:hAnsi="宋体" w:cs="宋体"/>
          <w:color w:val="000000"/>
          <w:sz w:val="24"/>
          <w:szCs w:val="24"/>
        </w:rPr>
      </w:pPr>
      <w:r w:rsidRPr="00FC1914">
        <w:rPr>
          <w:rFonts w:ascii="仿宋_GB2312" w:eastAsia="仿宋_GB2312" w:hAnsi="Times New Roman" w:cs="Times New Roman" w:hint="eastAsia"/>
          <w:b/>
          <w:bCs/>
          <w:color w:val="000000"/>
          <w:sz w:val="32"/>
          <w:szCs w:val="32"/>
          <w:shd w:val="clear" w:color="auto" w:fill="FFFFFF"/>
        </w:rPr>
        <w:t>11.岗位条件中“工作经历”起始时间如何界定？工作经历时间如何计算？</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工作经历起始时间的界定如下：</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（1）在党政机关、事业单位、国有企业的人员，其工作经历的起始时间自报到起薪之日算起；</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（2）参加 “三支一扶”计划、“大学生志愿服务西部计划”、“农村义务教育阶段学校教师特设岗位计划”</w:t>
      </w:r>
      <w:r w:rsidRPr="00FC1914">
        <w:rPr>
          <w:rFonts w:ascii="仿宋_GB2312" w:eastAsia="仿宋_GB2312" w:hAnsi="Times New Roman" w:cs="Times New Roman" w:hint="eastAsia"/>
          <w:color w:val="000000"/>
          <w:sz w:val="32"/>
          <w:szCs w:val="32"/>
          <w:shd w:val="clear" w:color="auto" w:fill="FFFFFF"/>
        </w:rPr>
        <w:lastRenderedPageBreak/>
        <w:t>等中央和地方基层就业项目人员，其工作经历的起始时间自报到起薪之日算起。到基层特定公益岗位（社会管理和公共服务）初次就业的人员，其工作经历的起始时间自工作协议约定的起始时间算起；</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（3）到其他经济组织、社会组织等单位工作的人员，其工作经历的起始时间自劳动合同约定的起始时间算起；</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（4）自主创业并办理工商注册手续的人员，其工作经历的起始时间自营业执照颁发之日算起。以灵活就业形式初次就业人员，其工作经历时间自登记灵活就业并经审批确认的起始时间算起。</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工作经历时间的计算方法是：截止到2021年7月31日，应聘人员的工作时间足年足月累计。高校毕业生在校期间的社会实践、实习、兼职等不作为工作经历。</w:t>
      </w:r>
    </w:p>
    <w:p w:rsidR="00FC1914" w:rsidRPr="00FC1914" w:rsidRDefault="00FC1914" w:rsidP="00FC1914">
      <w:pPr>
        <w:shd w:val="clear" w:color="auto" w:fill="FFFFFF"/>
        <w:adjustRightInd/>
        <w:snapToGrid/>
        <w:spacing w:after="0" w:line="560" w:lineRule="atLeast"/>
        <w:ind w:firstLine="643"/>
        <w:rPr>
          <w:rFonts w:ascii="宋体" w:eastAsia="宋体" w:hAnsi="宋体" w:cs="宋体"/>
          <w:color w:val="000000"/>
          <w:sz w:val="24"/>
          <w:szCs w:val="24"/>
        </w:rPr>
      </w:pPr>
      <w:r w:rsidRPr="00FC1914">
        <w:rPr>
          <w:rFonts w:ascii="仿宋_GB2312" w:eastAsia="仿宋_GB2312" w:hAnsi="Times New Roman" w:cs="Times New Roman" w:hint="eastAsia"/>
          <w:b/>
          <w:bCs/>
          <w:color w:val="000000"/>
          <w:sz w:val="32"/>
          <w:szCs w:val="32"/>
          <w:shd w:val="clear" w:color="auto" w:fill="FFFFFF"/>
        </w:rPr>
        <w:t>12.对招聘岗位资格条件有疑问如何咨询？</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对招聘岗位资格条件和其他内容有疑问的，请与学校直接联系，联系电话：0635-8503056。</w:t>
      </w:r>
    </w:p>
    <w:p w:rsidR="00FC1914" w:rsidRPr="00FC1914" w:rsidRDefault="00FC1914" w:rsidP="00FC1914">
      <w:pPr>
        <w:shd w:val="clear" w:color="auto" w:fill="FFFFFF"/>
        <w:adjustRightInd/>
        <w:snapToGrid/>
        <w:spacing w:after="0" w:line="560" w:lineRule="atLeast"/>
        <w:ind w:firstLine="643"/>
        <w:rPr>
          <w:rFonts w:ascii="宋体" w:eastAsia="宋体" w:hAnsi="宋体" w:cs="宋体"/>
          <w:color w:val="000000"/>
          <w:sz w:val="24"/>
          <w:szCs w:val="24"/>
        </w:rPr>
      </w:pPr>
      <w:r w:rsidRPr="00FC1914">
        <w:rPr>
          <w:rFonts w:ascii="仿宋_GB2312" w:eastAsia="仿宋_GB2312" w:hAnsi="Times New Roman" w:cs="Times New Roman" w:hint="eastAsia"/>
          <w:b/>
          <w:bCs/>
          <w:color w:val="000000"/>
          <w:sz w:val="32"/>
          <w:szCs w:val="32"/>
          <w:shd w:val="clear" w:color="auto" w:fill="FFFFFF"/>
        </w:rPr>
        <w:t>13.填报相关表格、信息时需注意什么？</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应聘人员要仔细阅读《公告》及本须知内容，填报的相关表格、信息等必须真实、全面、准确。主要信息填报不实的，按弄虚作假处理；因信息填报不全、错误等导致未通过招聘单位资格审查的，责任由应聘人员自负。</w:t>
      </w:r>
    </w:p>
    <w:p w:rsidR="00FC1914" w:rsidRPr="00FC1914" w:rsidRDefault="00FC1914" w:rsidP="00FC1914">
      <w:pPr>
        <w:shd w:val="clear" w:color="auto" w:fill="FFFFFF"/>
        <w:adjustRightInd/>
        <w:snapToGrid/>
        <w:spacing w:after="0" w:line="560" w:lineRule="atLeast"/>
        <w:ind w:firstLine="643"/>
        <w:rPr>
          <w:rFonts w:ascii="宋体" w:eastAsia="宋体" w:hAnsi="宋体" w:cs="宋体"/>
          <w:color w:val="000000"/>
          <w:sz w:val="24"/>
          <w:szCs w:val="24"/>
        </w:rPr>
      </w:pPr>
      <w:r w:rsidRPr="00FC1914">
        <w:rPr>
          <w:rFonts w:ascii="仿宋_GB2312" w:eastAsia="仿宋_GB2312" w:hAnsi="Times New Roman" w:cs="Times New Roman" w:hint="eastAsia"/>
          <w:b/>
          <w:bCs/>
          <w:color w:val="000000"/>
          <w:sz w:val="32"/>
          <w:szCs w:val="32"/>
          <w:shd w:val="clear" w:color="auto" w:fill="FFFFFF"/>
        </w:rPr>
        <w:t>14.违纪违规及存在不诚信情形的应聘人员如何处理？</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lastRenderedPageBreak/>
        <w:t>应聘人员要严格遵守招聘的相关政策规定，遵从学校的统一安排，其在应聘期间的表现，将作为招聘考察的重要内容之一。</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在应聘期间出现如下情形的，即被认定存在违纪违规及不诚信情形，学校将不予以聘用，并按照有关规定处理。一是在报名环节，考生恶意注册报名信息、扰乱报名秩序，虚报、隐瞒有关情况以骗取考试资格或获取“练手”机会；二是在面试环节，考生已经确认参加面试却在面试当天临时弃考；三是在考察环节，考生弄虚作假、隐瞒事实真相；在体检环节，考生有意隐瞒影响录用的疾病和病史，串通体检工作人员作弊或请他人替检；四是在报到环节，考生在已经通过笔试、面试、考察、体检、公示、备案等环节后又提出放弃报考职位等；五是国家、省市有关文件规定的其他违纪违规及不诚信情形。</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对违反招聘纪律的应聘人员，学校按照《事业单位公开招聘违纪违规行为处理规定》（中华人民共和国人力资源和社会保障部令第35号）处理，对招聘工作中存在不诚信情形的应聘人员，纳入事业单位公开招聘违纪违规与诚信档案库。</w:t>
      </w:r>
    </w:p>
    <w:p w:rsidR="00FC1914" w:rsidRPr="00FC1914" w:rsidRDefault="00FC1914" w:rsidP="00FC1914">
      <w:pPr>
        <w:shd w:val="clear" w:color="auto" w:fill="FFFFFF"/>
        <w:adjustRightInd/>
        <w:snapToGrid/>
        <w:spacing w:after="0" w:line="560" w:lineRule="atLeast"/>
        <w:ind w:firstLine="643"/>
        <w:rPr>
          <w:rFonts w:ascii="宋体" w:eastAsia="宋体" w:hAnsi="宋体" w:cs="宋体"/>
          <w:color w:val="000000"/>
          <w:sz w:val="24"/>
          <w:szCs w:val="24"/>
        </w:rPr>
      </w:pPr>
      <w:r w:rsidRPr="00FC1914">
        <w:rPr>
          <w:rFonts w:ascii="仿宋_GB2312" w:eastAsia="仿宋_GB2312" w:hAnsi="Times New Roman" w:cs="Times New Roman" w:hint="eastAsia"/>
          <w:b/>
          <w:bCs/>
          <w:color w:val="000000"/>
          <w:sz w:val="32"/>
          <w:szCs w:val="32"/>
          <w:shd w:val="clear" w:color="auto" w:fill="FFFFFF"/>
        </w:rPr>
        <w:t>15.考生还需注意哪些问题？</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t>符合条件的应聘人员应在规定时间内尽早报名，避免造成网络拥堵而错过报名时间。应聘人员在整个报考期间要及时了解招聘网站发布的最新信息，不要因错过重要信息而影响考试聘用。</w:t>
      </w:r>
    </w:p>
    <w:p w:rsidR="00FC1914" w:rsidRPr="00FC1914" w:rsidRDefault="00FC1914" w:rsidP="00FC1914">
      <w:pPr>
        <w:shd w:val="clear" w:color="auto" w:fill="FFFFFF"/>
        <w:adjustRightInd/>
        <w:snapToGrid/>
        <w:spacing w:after="0" w:line="560" w:lineRule="atLeast"/>
        <w:ind w:firstLine="640"/>
        <w:rPr>
          <w:rFonts w:ascii="宋体" w:eastAsia="宋体" w:hAnsi="宋体" w:cs="宋体"/>
          <w:color w:val="000000"/>
          <w:sz w:val="24"/>
          <w:szCs w:val="24"/>
        </w:rPr>
      </w:pPr>
      <w:r w:rsidRPr="00FC1914">
        <w:rPr>
          <w:rFonts w:ascii="仿宋_GB2312" w:eastAsia="仿宋_GB2312" w:hAnsi="Times New Roman" w:cs="Times New Roman" w:hint="eastAsia"/>
          <w:color w:val="000000"/>
          <w:sz w:val="32"/>
          <w:szCs w:val="32"/>
          <w:shd w:val="clear" w:color="auto" w:fill="FFFFFF"/>
        </w:rPr>
        <w:lastRenderedPageBreak/>
        <w:t>考生在网上报名时填写的手机号码请务必核实准确，整个应聘过程中，请不要更换手机号码并且要保持手机畅通。因考生个人原因导致通讯不畅所造成的不利后果，由考生自负。</w:t>
      </w:r>
    </w:p>
    <w:p w:rsidR="004358AB" w:rsidRPr="00FC1914" w:rsidRDefault="004358AB" w:rsidP="00FC1914"/>
    <w:sectPr w:rsidR="004358AB" w:rsidRPr="00FC1914" w:rsidSect="005619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0079DD"/>
    <w:rsid w:val="00032857"/>
    <w:rsid w:val="000C7C23"/>
    <w:rsid w:val="001E097A"/>
    <w:rsid w:val="00244716"/>
    <w:rsid w:val="00323B43"/>
    <w:rsid w:val="003D37D8"/>
    <w:rsid w:val="004057EB"/>
    <w:rsid w:val="00417CFB"/>
    <w:rsid w:val="00426133"/>
    <w:rsid w:val="004358AB"/>
    <w:rsid w:val="00561916"/>
    <w:rsid w:val="005A125E"/>
    <w:rsid w:val="00607C05"/>
    <w:rsid w:val="00650A48"/>
    <w:rsid w:val="008B7726"/>
    <w:rsid w:val="00B01D8F"/>
    <w:rsid w:val="00B65719"/>
    <w:rsid w:val="00D10B95"/>
    <w:rsid w:val="00D31D50"/>
    <w:rsid w:val="00D677B9"/>
    <w:rsid w:val="00D7604C"/>
    <w:rsid w:val="00DB2220"/>
    <w:rsid w:val="00E72467"/>
    <w:rsid w:val="00EB0333"/>
    <w:rsid w:val="00F841DA"/>
    <w:rsid w:val="00FB0C39"/>
    <w:rsid w:val="00FC19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41DA"/>
    <w:pPr>
      <w:spacing w:after="0"/>
    </w:pPr>
    <w:rPr>
      <w:sz w:val="18"/>
      <w:szCs w:val="18"/>
    </w:rPr>
  </w:style>
  <w:style w:type="character" w:customStyle="1" w:styleId="Char">
    <w:name w:val="批注框文本 Char"/>
    <w:basedOn w:val="a0"/>
    <w:link w:val="a3"/>
    <w:uiPriority w:val="99"/>
    <w:semiHidden/>
    <w:rsid w:val="00F841DA"/>
    <w:rPr>
      <w:rFonts w:ascii="Tahoma" w:hAnsi="Tahoma"/>
      <w:sz w:val="18"/>
      <w:szCs w:val="18"/>
    </w:rPr>
  </w:style>
  <w:style w:type="paragraph" w:styleId="a4">
    <w:name w:val="Normal (Web)"/>
    <w:basedOn w:val="a"/>
    <w:uiPriority w:val="99"/>
    <w:unhideWhenUsed/>
    <w:rsid w:val="00E72467"/>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417CFB"/>
    <w:rPr>
      <w:b/>
      <w:bCs/>
    </w:rPr>
  </w:style>
  <w:style w:type="paragraph" w:customStyle="1" w:styleId="western">
    <w:name w:val="western"/>
    <w:basedOn w:val="a"/>
    <w:rsid w:val="00D677B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5204490">
      <w:bodyDiv w:val="1"/>
      <w:marLeft w:val="0"/>
      <w:marRight w:val="0"/>
      <w:marTop w:val="0"/>
      <w:marBottom w:val="0"/>
      <w:divBdr>
        <w:top w:val="none" w:sz="0" w:space="0" w:color="auto"/>
        <w:left w:val="none" w:sz="0" w:space="0" w:color="auto"/>
        <w:bottom w:val="none" w:sz="0" w:space="0" w:color="auto"/>
        <w:right w:val="none" w:sz="0" w:space="0" w:color="auto"/>
      </w:divBdr>
    </w:div>
    <w:div w:id="25719272">
      <w:bodyDiv w:val="1"/>
      <w:marLeft w:val="0"/>
      <w:marRight w:val="0"/>
      <w:marTop w:val="0"/>
      <w:marBottom w:val="0"/>
      <w:divBdr>
        <w:top w:val="none" w:sz="0" w:space="0" w:color="auto"/>
        <w:left w:val="none" w:sz="0" w:space="0" w:color="auto"/>
        <w:bottom w:val="none" w:sz="0" w:space="0" w:color="auto"/>
        <w:right w:val="none" w:sz="0" w:space="0" w:color="auto"/>
      </w:divBdr>
    </w:div>
    <w:div w:id="297810211">
      <w:bodyDiv w:val="1"/>
      <w:marLeft w:val="0"/>
      <w:marRight w:val="0"/>
      <w:marTop w:val="0"/>
      <w:marBottom w:val="0"/>
      <w:divBdr>
        <w:top w:val="none" w:sz="0" w:space="0" w:color="auto"/>
        <w:left w:val="none" w:sz="0" w:space="0" w:color="auto"/>
        <w:bottom w:val="none" w:sz="0" w:space="0" w:color="auto"/>
        <w:right w:val="none" w:sz="0" w:space="0" w:color="auto"/>
      </w:divBdr>
    </w:div>
    <w:div w:id="570507578">
      <w:bodyDiv w:val="1"/>
      <w:marLeft w:val="0"/>
      <w:marRight w:val="0"/>
      <w:marTop w:val="0"/>
      <w:marBottom w:val="0"/>
      <w:divBdr>
        <w:top w:val="none" w:sz="0" w:space="0" w:color="auto"/>
        <w:left w:val="none" w:sz="0" w:space="0" w:color="auto"/>
        <w:bottom w:val="none" w:sz="0" w:space="0" w:color="auto"/>
        <w:right w:val="none" w:sz="0" w:space="0" w:color="auto"/>
      </w:divBdr>
      <w:divsChild>
        <w:div w:id="1093238493">
          <w:marLeft w:val="0"/>
          <w:marRight w:val="0"/>
          <w:marTop w:val="0"/>
          <w:marBottom w:val="0"/>
          <w:divBdr>
            <w:top w:val="none" w:sz="0" w:space="0" w:color="auto"/>
            <w:left w:val="none" w:sz="0" w:space="0" w:color="auto"/>
            <w:bottom w:val="none" w:sz="0" w:space="0" w:color="auto"/>
            <w:right w:val="none" w:sz="0" w:space="0" w:color="auto"/>
          </w:divBdr>
        </w:div>
      </w:divsChild>
    </w:div>
    <w:div w:id="654145882">
      <w:bodyDiv w:val="1"/>
      <w:marLeft w:val="0"/>
      <w:marRight w:val="0"/>
      <w:marTop w:val="0"/>
      <w:marBottom w:val="0"/>
      <w:divBdr>
        <w:top w:val="none" w:sz="0" w:space="0" w:color="auto"/>
        <w:left w:val="none" w:sz="0" w:space="0" w:color="auto"/>
        <w:bottom w:val="none" w:sz="0" w:space="0" w:color="auto"/>
        <w:right w:val="none" w:sz="0" w:space="0" w:color="auto"/>
      </w:divBdr>
    </w:div>
    <w:div w:id="736436862">
      <w:bodyDiv w:val="1"/>
      <w:marLeft w:val="0"/>
      <w:marRight w:val="0"/>
      <w:marTop w:val="0"/>
      <w:marBottom w:val="0"/>
      <w:divBdr>
        <w:top w:val="none" w:sz="0" w:space="0" w:color="auto"/>
        <w:left w:val="none" w:sz="0" w:space="0" w:color="auto"/>
        <w:bottom w:val="none" w:sz="0" w:space="0" w:color="auto"/>
        <w:right w:val="none" w:sz="0" w:space="0" w:color="auto"/>
      </w:divBdr>
      <w:divsChild>
        <w:div w:id="1174227103">
          <w:marLeft w:val="0"/>
          <w:marRight w:val="0"/>
          <w:marTop w:val="0"/>
          <w:marBottom w:val="0"/>
          <w:divBdr>
            <w:top w:val="none" w:sz="0" w:space="0" w:color="auto"/>
            <w:left w:val="none" w:sz="0" w:space="0" w:color="auto"/>
            <w:bottom w:val="none" w:sz="0" w:space="0" w:color="auto"/>
            <w:right w:val="none" w:sz="0" w:space="0" w:color="auto"/>
          </w:divBdr>
        </w:div>
      </w:divsChild>
    </w:div>
    <w:div w:id="1047871872">
      <w:bodyDiv w:val="1"/>
      <w:marLeft w:val="0"/>
      <w:marRight w:val="0"/>
      <w:marTop w:val="0"/>
      <w:marBottom w:val="0"/>
      <w:divBdr>
        <w:top w:val="none" w:sz="0" w:space="0" w:color="auto"/>
        <w:left w:val="none" w:sz="0" w:space="0" w:color="auto"/>
        <w:bottom w:val="none" w:sz="0" w:space="0" w:color="auto"/>
        <w:right w:val="none" w:sz="0" w:space="0" w:color="auto"/>
      </w:divBdr>
      <w:divsChild>
        <w:div w:id="1512185721">
          <w:marLeft w:val="0"/>
          <w:marRight w:val="0"/>
          <w:marTop w:val="0"/>
          <w:marBottom w:val="0"/>
          <w:divBdr>
            <w:top w:val="none" w:sz="0" w:space="0" w:color="auto"/>
            <w:left w:val="none" w:sz="0" w:space="0" w:color="auto"/>
            <w:bottom w:val="none" w:sz="0" w:space="0" w:color="auto"/>
            <w:right w:val="none" w:sz="0" w:space="0" w:color="auto"/>
          </w:divBdr>
        </w:div>
        <w:div w:id="101457122">
          <w:marLeft w:val="0"/>
          <w:marRight w:val="0"/>
          <w:marTop w:val="0"/>
          <w:marBottom w:val="0"/>
          <w:divBdr>
            <w:top w:val="none" w:sz="0" w:space="0" w:color="auto"/>
            <w:left w:val="none" w:sz="0" w:space="0" w:color="auto"/>
            <w:bottom w:val="none" w:sz="0" w:space="0" w:color="auto"/>
            <w:right w:val="none" w:sz="0" w:space="0" w:color="auto"/>
          </w:divBdr>
        </w:div>
        <w:div w:id="631598284">
          <w:marLeft w:val="0"/>
          <w:marRight w:val="0"/>
          <w:marTop w:val="0"/>
          <w:marBottom w:val="0"/>
          <w:divBdr>
            <w:top w:val="none" w:sz="0" w:space="0" w:color="auto"/>
            <w:left w:val="none" w:sz="0" w:space="0" w:color="auto"/>
            <w:bottom w:val="none" w:sz="0" w:space="0" w:color="auto"/>
            <w:right w:val="none" w:sz="0" w:space="0" w:color="auto"/>
          </w:divBdr>
        </w:div>
        <w:div w:id="1935817840">
          <w:marLeft w:val="0"/>
          <w:marRight w:val="0"/>
          <w:marTop w:val="0"/>
          <w:marBottom w:val="0"/>
          <w:divBdr>
            <w:top w:val="none" w:sz="0" w:space="0" w:color="auto"/>
            <w:left w:val="none" w:sz="0" w:space="0" w:color="auto"/>
            <w:bottom w:val="none" w:sz="0" w:space="0" w:color="auto"/>
            <w:right w:val="none" w:sz="0" w:space="0" w:color="auto"/>
          </w:divBdr>
        </w:div>
      </w:divsChild>
    </w:div>
    <w:div w:id="1069421194">
      <w:bodyDiv w:val="1"/>
      <w:marLeft w:val="0"/>
      <w:marRight w:val="0"/>
      <w:marTop w:val="0"/>
      <w:marBottom w:val="0"/>
      <w:divBdr>
        <w:top w:val="none" w:sz="0" w:space="0" w:color="auto"/>
        <w:left w:val="none" w:sz="0" w:space="0" w:color="auto"/>
        <w:bottom w:val="none" w:sz="0" w:space="0" w:color="auto"/>
        <w:right w:val="none" w:sz="0" w:space="0" w:color="auto"/>
      </w:divBdr>
    </w:div>
    <w:div w:id="1119303607">
      <w:bodyDiv w:val="1"/>
      <w:marLeft w:val="0"/>
      <w:marRight w:val="0"/>
      <w:marTop w:val="0"/>
      <w:marBottom w:val="0"/>
      <w:divBdr>
        <w:top w:val="none" w:sz="0" w:space="0" w:color="auto"/>
        <w:left w:val="none" w:sz="0" w:space="0" w:color="auto"/>
        <w:bottom w:val="none" w:sz="0" w:space="0" w:color="auto"/>
        <w:right w:val="none" w:sz="0" w:space="0" w:color="auto"/>
      </w:divBdr>
    </w:div>
    <w:div w:id="1209612302">
      <w:bodyDiv w:val="1"/>
      <w:marLeft w:val="0"/>
      <w:marRight w:val="0"/>
      <w:marTop w:val="0"/>
      <w:marBottom w:val="0"/>
      <w:divBdr>
        <w:top w:val="none" w:sz="0" w:space="0" w:color="auto"/>
        <w:left w:val="none" w:sz="0" w:space="0" w:color="auto"/>
        <w:bottom w:val="none" w:sz="0" w:space="0" w:color="auto"/>
        <w:right w:val="none" w:sz="0" w:space="0" w:color="auto"/>
      </w:divBdr>
    </w:div>
    <w:div w:id="1228685788">
      <w:bodyDiv w:val="1"/>
      <w:marLeft w:val="0"/>
      <w:marRight w:val="0"/>
      <w:marTop w:val="0"/>
      <w:marBottom w:val="0"/>
      <w:divBdr>
        <w:top w:val="none" w:sz="0" w:space="0" w:color="auto"/>
        <w:left w:val="none" w:sz="0" w:space="0" w:color="auto"/>
        <w:bottom w:val="none" w:sz="0" w:space="0" w:color="auto"/>
        <w:right w:val="none" w:sz="0" w:space="0" w:color="auto"/>
      </w:divBdr>
    </w:div>
    <w:div w:id="1342471877">
      <w:bodyDiv w:val="1"/>
      <w:marLeft w:val="0"/>
      <w:marRight w:val="0"/>
      <w:marTop w:val="0"/>
      <w:marBottom w:val="0"/>
      <w:divBdr>
        <w:top w:val="none" w:sz="0" w:space="0" w:color="auto"/>
        <w:left w:val="none" w:sz="0" w:space="0" w:color="auto"/>
        <w:bottom w:val="none" w:sz="0" w:space="0" w:color="auto"/>
        <w:right w:val="none" w:sz="0" w:space="0" w:color="auto"/>
      </w:divBdr>
      <w:divsChild>
        <w:div w:id="1766419107">
          <w:marLeft w:val="0"/>
          <w:marRight w:val="0"/>
          <w:marTop w:val="0"/>
          <w:marBottom w:val="0"/>
          <w:divBdr>
            <w:top w:val="none" w:sz="0" w:space="0" w:color="auto"/>
            <w:left w:val="none" w:sz="0" w:space="0" w:color="auto"/>
            <w:bottom w:val="none" w:sz="0" w:space="0" w:color="auto"/>
            <w:right w:val="none" w:sz="0" w:space="0" w:color="auto"/>
          </w:divBdr>
        </w:div>
      </w:divsChild>
    </w:div>
    <w:div w:id="1426488353">
      <w:bodyDiv w:val="1"/>
      <w:marLeft w:val="0"/>
      <w:marRight w:val="0"/>
      <w:marTop w:val="0"/>
      <w:marBottom w:val="0"/>
      <w:divBdr>
        <w:top w:val="none" w:sz="0" w:space="0" w:color="auto"/>
        <w:left w:val="none" w:sz="0" w:space="0" w:color="auto"/>
        <w:bottom w:val="none" w:sz="0" w:space="0" w:color="auto"/>
        <w:right w:val="none" w:sz="0" w:space="0" w:color="auto"/>
      </w:divBdr>
    </w:div>
    <w:div w:id="1485971635">
      <w:bodyDiv w:val="1"/>
      <w:marLeft w:val="0"/>
      <w:marRight w:val="0"/>
      <w:marTop w:val="0"/>
      <w:marBottom w:val="0"/>
      <w:divBdr>
        <w:top w:val="none" w:sz="0" w:space="0" w:color="auto"/>
        <w:left w:val="none" w:sz="0" w:space="0" w:color="auto"/>
        <w:bottom w:val="none" w:sz="0" w:space="0" w:color="auto"/>
        <w:right w:val="none" w:sz="0" w:space="0" w:color="auto"/>
      </w:divBdr>
    </w:div>
    <w:div w:id="1510757231">
      <w:bodyDiv w:val="1"/>
      <w:marLeft w:val="0"/>
      <w:marRight w:val="0"/>
      <w:marTop w:val="0"/>
      <w:marBottom w:val="0"/>
      <w:divBdr>
        <w:top w:val="none" w:sz="0" w:space="0" w:color="auto"/>
        <w:left w:val="none" w:sz="0" w:space="0" w:color="auto"/>
        <w:bottom w:val="none" w:sz="0" w:space="0" w:color="auto"/>
        <w:right w:val="none" w:sz="0" w:space="0" w:color="auto"/>
      </w:divBdr>
      <w:divsChild>
        <w:div w:id="781069235">
          <w:marLeft w:val="0"/>
          <w:marRight w:val="0"/>
          <w:marTop w:val="125"/>
          <w:marBottom w:val="0"/>
          <w:divBdr>
            <w:top w:val="none" w:sz="0" w:space="0" w:color="auto"/>
            <w:left w:val="none" w:sz="0" w:space="0" w:color="auto"/>
            <w:bottom w:val="none" w:sz="0" w:space="0" w:color="auto"/>
            <w:right w:val="none" w:sz="0" w:space="0" w:color="auto"/>
          </w:divBdr>
          <w:divsChild>
            <w:div w:id="1185172613">
              <w:marLeft w:val="0"/>
              <w:marRight w:val="0"/>
              <w:marTop w:val="0"/>
              <w:marBottom w:val="0"/>
              <w:divBdr>
                <w:top w:val="none" w:sz="0" w:space="0" w:color="auto"/>
                <w:left w:val="none" w:sz="0" w:space="0" w:color="auto"/>
                <w:bottom w:val="none" w:sz="0" w:space="0" w:color="auto"/>
                <w:right w:val="none" w:sz="0" w:space="0" w:color="auto"/>
              </w:divBdr>
              <w:divsChild>
                <w:div w:id="2142532955">
                  <w:marLeft w:val="0"/>
                  <w:marRight w:val="0"/>
                  <w:marTop w:val="0"/>
                  <w:marBottom w:val="0"/>
                  <w:divBdr>
                    <w:top w:val="none" w:sz="0" w:space="0" w:color="auto"/>
                    <w:left w:val="none" w:sz="0" w:space="0" w:color="auto"/>
                    <w:bottom w:val="none" w:sz="0" w:space="0" w:color="auto"/>
                    <w:right w:val="none" w:sz="0" w:space="0" w:color="auto"/>
                  </w:divBdr>
                  <w:divsChild>
                    <w:div w:id="2342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89510">
      <w:bodyDiv w:val="1"/>
      <w:marLeft w:val="0"/>
      <w:marRight w:val="0"/>
      <w:marTop w:val="0"/>
      <w:marBottom w:val="0"/>
      <w:divBdr>
        <w:top w:val="none" w:sz="0" w:space="0" w:color="auto"/>
        <w:left w:val="none" w:sz="0" w:space="0" w:color="auto"/>
        <w:bottom w:val="none" w:sz="0" w:space="0" w:color="auto"/>
        <w:right w:val="none" w:sz="0" w:space="0" w:color="auto"/>
      </w:divBdr>
    </w:div>
    <w:div w:id="2078016806">
      <w:bodyDiv w:val="1"/>
      <w:marLeft w:val="0"/>
      <w:marRight w:val="0"/>
      <w:marTop w:val="0"/>
      <w:marBottom w:val="0"/>
      <w:divBdr>
        <w:top w:val="none" w:sz="0" w:space="0" w:color="auto"/>
        <w:left w:val="none" w:sz="0" w:space="0" w:color="auto"/>
        <w:bottom w:val="none" w:sz="0" w:space="0" w:color="auto"/>
        <w:right w:val="none" w:sz="0" w:space="0" w:color="auto"/>
      </w:divBdr>
      <w:divsChild>
        <w:div w:id="1677532255">
          <w:marLeft w:val="0"/>
          <w:marRight w:val="0"/>
          <w:marTop w:val="0"/>
          <w:marBottom w:val="0"/>
          <w:divBdr>
            <w:top w:val="none" w:sz="0" w:space="0" w:color="auto"/>
            <w:left w:val="none" w:sz="0" w:space="0" w:color="auto"/>
            <w:bottom w:val="none" w:sz="0" w:space="0" w:color="auto"/>
            <w:right w:val="none" w:sz="0" w:space="0" w:color="auto"/>
          </w:divBdr>
        </w:div>
      </w:divsChild>
    </w:div>
    <w:div w:id="20913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2021-06-11T08:27:00Z</dcterms:created>
  <dcterms:modified xsi:type="dcterms:W3CDTF">2021-06-11T08:27:00Z</dcterms:modified>
</cp:coreProperties>
</file>