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3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30"/>
          <w:kern w:val="0"/>
          <w:sz w:val="24"/>
          <w:szCs w:val="24"/>
          <w:bdr w:val="none" w:color="auto" w:sz="0" w:space="0"/>
          <w:lang w:val="en-US" w:eastAsia="zh-CN" w:bidi="ar"/>
        </w:rPr>
        <w:t>附件1:2021年菏泽市第二人民医院公开招聘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3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30"/>
          <w:kern w:val="0"/>
          <w:sz w:val="24"/>
          <w:szCs w:val="24"/>
          <w:bdr w:val="none" w:color="auto" w:sz="0" w:space="0"/>
          <w:lang w:val="en-US" w:eastAsia="zh-CN" w:bidi="ar"/>
        </w:rPr>
        <w:t>备案制工作人员岗位一览表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30"/>
          <w:kern w:val="0"/>
          <w:sz w:val="24"/>
          <w:szCs w:val="24"/>
          <w:lang w:val="en-US" w:eastAsia="zh-CN" w:bidi="ar"/>
        </w:rPr>
        <w:t> </w:t>
      </w:r>
    </w:p>
    <w:tbl>
      <w:tblPr>
        <w:tblW w:w="1437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724"/>
        <w:gridCol w:w="2398"/>
        <w:gridCol w:w="694"/>
        <w:gridCol w:w="2319"/>
        <w:gridCol w:w="4123"/>
        <w:gridCol w:w="2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临床医师1（高级）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高级职称各专业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取得国家承认的本科及以上学历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取得副高级及以上职称，取得医师执业资格证书。具备二级及以上医院5年工作经历，能够熟练掌握本专业技术操作，具备与技术岗位相匹配的专业技能。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临床医学类专业（心内科、神经内科、消化内科、呼吸内科、骨外科、神经外科、妇产科、儿科、五官科、急诊医学、重症医学科、疼痛科、康复科、肿瘤科、中医科、病理科）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取得国家承认的本科及以上学历学位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限应届高校毕业生（含择业期内未落实过工作单位的高校毕业生）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应届生岗位；以硕士研究生学历学位报考的仅限专业型硕士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麻醉专业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取得国家承认的本科及以上学历学位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限应届高校毕业生（含择业期内未落实过工作单位的高校毕业生）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应届生岗位；以硕士研究生学历学位报考的仅限专业型硕士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取得国家承认的本科及以上学历学位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限应届高校毕业生（含择业期内未落实过工作单位的高校毕业生）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药学相关专业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取得国家承认的本科及以上学历学位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限应届高校毕业生（含择业期内未落实过工作单位的高校毕业生）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应届生岗位；以硕士研究生学历学位报考的仅限专业型硕士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医学影像诊断医师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医学影像诊断专业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取得国家承认的本科及以上学历学位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限应届高校毕业生（含择业期内未落实过工作单位的高校毕业生）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应届生岗位；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取得国家承认的本科及以上学历学位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护士1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取得国家承认的本科及以上学历学位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限应届高校毕业生（含择业期内未落实过工作单位的高校毕业生）　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18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95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取得高中起点、国家承认的专科及以上学历学位</w:t>
            </w:r>
          </w:p>
        </w:tc>
        <w:tc>
          <w:tcPr>
            <w:tcW w:w="30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男护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30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行政相关科室1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取得国家承认的本科及以上学历学位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限应届高校毕业生（含择业期内未落实过工作单位的高校毕业生）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行政相关科室2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取得国家承认的本科及以上学历学位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限应届高校毕业生（含择业期内未落实过工作单位的高校毕业生）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行政相关科室3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卫生类、行政管理类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取得全日制普通高校专科及以上学历学位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取得国家承认的本科及以上学历学位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取得国家承认的本科及以上学历学位</w:t>
            </w:r>
          </w:p>
        </w:tc>
        <w:tc>
          <w:tcPr>
            <w:tcW w:w="3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限应届高校毕业生（含择业期内未落实过工作单位的高校毕业生）</w:t>
            </w:r>
          </w:p>
        </w:tc>
        <w:tc>
          <w:tcPr>
            <w:tcW w:w="18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85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       计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3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3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30"/>
          <w:kern w:val="0"/>
          <w:sz w:val="24"/>
          <w:szCs w:val="24"/>
          <w:bdr w:val="none" w:color="auto" w:sz="0" w:space="0"/>
          <w:lang w:val="en-US" w:eastAsia="zh-CN" w:bidi="ar"/>
        </w:rPr>
        <w:t>附件2：2021年菏泽市第二人民医院公开招聘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3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30"/>
          <w:kern w:val="0"/>
          <w:sz w:val="24"/>
          <w:szCs w:val="24"/>
          <w:bdr w:val="none" w:color="auto" w:sz="0" w:space="0"/>
          <w:lang w:val="en-US" w:eastAsia="zh-CN" w:bidi="ar"/>
        </w:rPr>
        <w:t>备案制工作人员报名登记表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3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30"/>
          <w:kern w:val="0"/>
          <w:sz w:val="24"/>
          <w:szCs w:val="24"/>
          <w:bdr w:val="none" w:color="auto" w:sz="0" w:space="0"/>
          <w:lang w:val="en-US" w:eastAsia="zh-CN" w:bidi="ar"/>
        </w:rPr>
        <w:t>应聘岗位名称：                                     应聘岗位专业：</w:t>
      </w:r>
    </w:p>
    <w:tbl>
      <w:tblPr>
        <w:tblW w:w="1437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991"/>
        <w:gridCol w:w="1313"/>
        <w:gridCol w:w="876"/>
        <w:gridCol w:w="612"/>
        <w:gridCol w:w="436"/>
        <w:gridCol w:w="1383"/>
        <w:gridCol w:w="1886"/>
        <w:gridCol w:w="293"/>
        <w:gridCol w:w="2012"/>
        <w:gridCol w:w="587"/>
        <w:gridCol w:w="126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53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4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3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04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10" w:type="dxa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4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称</w:t>
            </w:r>
          </w:p>
        </w:tc>
        <w:tc>
          <w:tcPr>
            <w:tcW w:w="3210" w:type="dxa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4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是否规培</w:t>
            </w:r>
          </w:p>
        </w:tc>
        <w:tc>
          <w:tcPr>
            <w:tcW w:w="3210" w:type="dxa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是否是在职人员</w:t>
            </w:r>
          </w:p>
        </w:tc>
        <w:tc>
          <w:tcPr>
            <w:tcW w:w="4125" w:type="dxa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3210" w:type="dxa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4125" w:type="dxa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  <w:bdr w:val="none" w:color="auto" w:sz="0" w:space="0"/>
              </w:rPr>
              <w:t>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  <w:bdr w:val="none" w:color="auto" w:sz="0" w:space="0"/>
              </w:rPr>
              <w:t>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  <w:bdr w:val="none" w:color="auto" w:sz="0" w:space="0"/>
              </w:rPr>
              <w:t>景</w:t>
            </w:r>
          </w:p>
        </w:tc>
        <w:tc>
          <w:tcPr>
            <w:tcW w:w="162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10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790" w:type="dxa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05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790" w:type="dxa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790" w:type="dxa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5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硕士阶段</w:t>
            </w:r>
          </w:p>
        </w:tc>
        <w:tc>
          <w:tcPr>
            <w:tcW w:w="7755" w:type="dxa"/>
            <w:gridSpan w:val="10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本科阶段</w:t>
            </w:r>
          </w:p>
        </w:tc>
        <w:tc>
          <w:tcPr>
            <w:tcW w:w="7755" w:type="dxa"/>
            <w:gridSpan w:val="10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5745" w:type="dxa"/>
            <w:gridSpan w:val="9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0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职称（职务）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5" w:type="dxa"/>
            <w:gridSpan w:val="9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5" w:type="dxa"/>
            <w:gridSpan w:val="9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5" w:type="dxa"/>
            <w:gridSpan w:val="9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科研项目及发表论文等情况</w:t>
            </w:r>
          </w:p>
        </w:tc>
        <w:tc>
          <w:tcPr>
            <w:tcW w:w="9360" w:type="dxa"/>
            <w:gridSpan w:val="1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60" w:type="dxa"/>
            <w:gridSpan w:val="1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60" w:type="dxa"/>
            <w:gridSpan w:val="1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5" w:type="dxa"/>
            <w:gridSpan w:val="1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本人郑重承诺：本人所提供的个人信息、证明资料、证件等真实、准确。对因提供有关信息证件不实或违反有关纪律规定所造成的后果，本人自愿承担相关责任。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应聘人员签名：                                                  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年        月        日       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3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2729D"/>
    <w:rsid w:val="3BF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2021-06-19T01:44:00Z</dcterms:created>
  <dc:creator>Administrator</dc:creator>
  <cp:lastModifiedBy>Administrator</cp:lastModifiedBy>
  <dcterms:modified xsi:type="dcterms:W3CDTF">2021-06-19T02:04:43Z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