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AA" w:rsidRPr="00837CAA" w:rsidRDefault="00837CAA" w:rsidP="00837CAA">
      <w:pPr>
        <w:shd w:val="clear" w:color="auto" w:fill="FFFFFF"/>
        <w:adjustRightInd/>
        <w:snapToGrid/>
        <w:spacing w:after="150" w:line="504" w:lineRule="atLeast"/>
        <w:ind w:firstLine="480"/>
        <w:jc w:val="center"/>
        <w:rPr>
          <w:rFonts w:ascii="微软雅黑" w:hAnsi="微软雅黑" w:cs="宋体"/>
          <w:color w:val="333333"/>
          <w:sz w:val="28"/>
          <w:szCs w:val="28"/>
        </w:rPr>
      </w:pPr>
      <w:r w:rsidRPr="00837CAA">
        <w:rPr>
          <w:rFonts w:ascii="微软雅黑" w:hAnsi="微软雅黑" w:cs="宋体" w:hint="eastAsia"/>
          <w:color w:val="333333"/>
          <w:sz w:val="28"/>
          <w:szCs w:val="28"/>
        </w:rPr>
        <w:t>2020年莒南县部分事业单位医疗卫生岗位公开招聘工作人员拟聘用人员名单</w:t>
      </w:r>
    </w:p>
    <w:tbl>
      <w:tblPr>
        <w:tblW w:w="8655"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00"/>
        <w:gridCol w:w="1350"/>
        <w:gridCol w:w="2730"/>
        <w:gridCol w:w="2325"/>
        <w:gridCol w:w="1350"/>
      </w:tblGrid>
      <w:tr w:rsidR="00837CAA" w:rsidRPr="00837CAA" w:rsidTr="00837CAA">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序号</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姓名</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招聘单位</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招聘岗位</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备注</w:t>
            </w:r>
          </w:p>
        </w:tc>
      </w:tr>
      <w:tr w:rsidR="00837CAA" w:rsidRPr="00837CAA" w:rsidTr="00837CAA">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王晓杰</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莒南县人民医院</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护理岗位B</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备案管理</w:t>
            </w:r>
          </w:p>
        </w:tc>
      </w:tr>
      <w:tr w:rsidR="00837CAA" w:rsidRPr="00837CAA" w:rsidTr="00837CAA">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葛祥源</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镇街卫生院合并招聘岗位</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临床诊疗岗位D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rPr>
                <w:rFonts w:ascii="微软雅黑" w:hAnsi="微软雅黑" w:cs="宋体"/>
                <w:color w:val="333333"/>
                <w:sz w:val="21"/>
                <w:szCs w:val="21"/>
              </w:rPr>
            </w:pPr>
          </w:p>
        </w:tc>
      </w:tr>
      <w:tr w:rsidR="00837CAA" w:rsidRPr="00837CAA" w:rsidTr="00837CAA">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高玉梅</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镇街卫生院合并招聘岗位</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837CAA" w:rsidRPr="00837CAA" w:rsidRDefault="00837CAA" w:rsidP="00837CAA">
            <w:pPr>
              <w:adjustRightInd/>
              <w:snapToGrid/>
              <w:spacing w:after="0" w:line="504" w:lineRule="atLeast"/>
              <w:rPr>
                <w:rFonts w:ascii="微软雅黑" w:hAnsi="微软雅黑" w:cs="宋体"/>
                <w:color w:val="333333"/>
                <w:sz w:val="28"/>
                <w:szCs w:val="28"/>
              </w:rPr>
            </w:pPr>
            <w:r w:rsidRPr="00837CAA">
              <w:rPr>
                <w:rFonts w:ascii="微软雅黑" w:hAnsi="微软雅黑" w:cs="宋体" w:hint="eastAsia"/>
                <w:color w:val="333333"/>
                <w:sz w:val="28"/>
                <w:szCs w:val="28"/>
              </w:rPr>
              <w:t>临床诊疗岗位D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837CAA" w:rsidRPr="00837CAA" w:rsidRDefault="00837CAA" w:rsidP="00837CAA">
            <w:pPr>
              <w:adjustRightInd/>
              <w:snapToGrid/>
              <w:spacing w:after="0"/>
              <w:rPr>
                <w:rFonts w:ascii="微软雅黑" w:hAnsi="微软雅黑" w:cs="宋体"/>
                <w:color w:val="333333"/>
                <w:sz w:val="21"/>
                <w:szCs w:val="21"/>
              </w:rPr>
            </w:pP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37CAA"/>
    <w:rsid w:val="00323B43"/>
    <w:rsid w:val="003D37D8"/>
    <w:rsid w:val="004358AB"/>
    <w:rsid w:val="0064020C"/>
    <w:rsid w:val="00837CAA"/>
    <w:rsid w:val="008811B0"/>
    <w:rsid w:val="008B7726"/>
    <w:rsid w:val="00B600C9"/>
    <w:rsid w:val="00B952C0"/>
    <w:rsid w:val="00BE3029"/>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unhideWhenUsed/>
    <w:rsid w:val="00837CA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29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2021-05-20T01:55:00Z</dcterms:created>
  <dcterms:modified xsi:type="dcterms:W3CDTF">2021-05-20T01:55:00Z</dcterms:modified>
</cp:coreProperties>
</file>