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jc w:val="left"/>
        <w:textAlignment w:val="auto"/>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default"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临沂市恒源热力集团有限公司</w:t>
      </w:r>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color w:val="auto"/>
          <w:sz w:val="44"/>
          <w:szCs w:val="44"/>
        </w:rPr>
      </w:pPr>
      <w:r>
        <w:rPr>
          <w:rFonts w:hint="default" w:ascii="Times New Roman" w:hAnsi="Times New Roman" w:eastAsia="方正小标宋简体" w:cs="Times New Roman"/>
          <w:b/>
          <w:bCs/>
          <w:color w:val="auto"/>
          <w:sz w:val="44"/>
          <w:szCs w:val="44"/>
        </w:rPr>
        <w:t>2021</w:t>
      </w:r>
      <w:r>
        <w:rPr>
          <w:rFonts w:hint="eastAsia" w:ascii="方正小标宋简体" w:hAnsi="方正小标宋简体" w:eastAsia="方正小标宋简体" w:cs="方正小标宋简体"/>
          <w:color w:val="auto"/>
          <w:sz w:val="44"/>
          <w:szCs w:val="44"/>
        </w:rPr>
        <w:t>年春季招聘工作人员</w:t>
      </w:r>
      <w:r>
        <w:rPr>
          <w:rFonts w:hint="eastAsia" w:ascii="方正小标宋简体" w:hAnsi="方正小标宋简体" w:eastAsia="方正小标宋简体" w:cs="方正小标宋简体"/>
          <w:color w:val="auto"/>
          <w:sz w:val="44"/>
          <w:szCs w:val="44"/>
          <w:lang w:val="en-US" w:eastAsia="zh-CN"/>
        </w:rPr>
        <w:t>面谈通知</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Times New Roman" w:hAnsi="Times New Roman" w:eastAsia="仿宋_GB2312"/>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imes New Roman" w:hAnsi="Times New Roman" w:eastAsia="仿宋_GB2312"/>
          <w:color w:val="auto"/>
          <w:szCs w:val="32"/>
        </w:rPr>
      </w:pPr>
      <w:r>
        <w:rPr>
          <w:rFonts w:hint="eastAsia" w:ascii="Times New Roman" w:hAnsi="Times New Roman" w:eastAsia="仿宋_GB2312"/>
          <w:color w:val="auto"/>
          <w:szCs w:val="32"/>
        </w:rPr>
        <w:t>先生/女士：</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Times New Roman" w:hAnsi="Times New Roman" w:eastAsia="仿宋_GB2312"/>
          <w:color w:val="auto"/>
          <w:szCs w:val="32"/>
        </w:rPr>
      </w:pPr>
      <w:r>
        <w:rPr>
          <w:rFonts w:hint="eastAsia" w:ascii="Times New Roman" w:hAnsi="Times New Roman" w:eastAsia="仿宋_GB2312"/>
          <w:color w:val="auto"/>
          <w:szCs w:val="32"/>
        </w:rPr>
        <w:t>经研究决定，我公司定于</w:t>
      </w:r>
      <w:r>
        <w:rPr>
          <w:rFonts w:hint="default" w:ascii="Times New Roman" w:hAnsi="Times New Roman" w:eastAsia="仿宋_GB2312" w:cs="Times New Roman"/>
          <w:color w:val="auto"/>
          <w:szCs w:val="32"/>
        </w:rPr>
        <w:t>20</w:t>
      </w:r>
      <w:r>
        <w:rPr>
          <w:rFonts w:hint="default" w:ascii="Times New Roman" w:hAnsi="Times New Roman" w:eastAsia="仿宋_GB2312" w:cs="Times New Roman"/>
          <w:color w:val="auto"/>
          <w:szCs w:val="32"/>
          <w:lang w:val="en-US" w:eastAsia="zh-CN"/>
        </w:rPr>
        <w:t>21</w:t>
      </w:r>
      <w:r>
        <w:rPr>
          <w:rFonts w:hint="eastAsia" w:ascii="Times New Roman" w:hAnsi="Times New Roman" w:eastAsia="仿宋_GB2312"/>
          <w:color w:val="auto"/>
          <w:szCs w:val="32"/>
        </w:rPr>
        <w:t>年</w:t>
      </w:r>
      <w:r>
        <w:rPr>
          <w:rFonts w:hint="default" w:ascii="Times New Roman" w:hAnsi="Times New Roman" w:eastAsia="仿宋_GB2312" w:cs="Times New Roman"/>
          <w:color w:val="auto"/>
          <w:szCs w:val="32"/>
          <w:lang w:val="en-US" w:eastAsia="zh-CN"/>
        </w:rPr>
        <w:t>4</w:t>
      </w:r>
      <w:r>
        <w:rPr>
          <w:rFonts w:hint="eastAsia" w:ascii="Times New Roman" w:hAnsi="Times New Roman" w:eastAsia="仿宋_GB2312"/>
          <w:color w:val="auto"/>
          <w:szCs w:val="32"/>
        </w:rPr>
        <w:t>月</w:t>
      </w:r>
      <w:r>
        <w:rPr>
          <w:rFonts w:hint="default" w:ascii="Times New Roman" w:hAnsi="Times New Roman" w:eastAsia="仿宋_GB2312" w:cs="Times New Roman"/>
          <w:color w:val="auto"/>
          <w:szCs w:val="32"/>
          <w:lang w:val="en-US" w:eastAsia="zh-CN"/>
        </w:rPr>
        <w:t>26</w:t>
      </w:r>
      <w:r>
        <w:rPr>
          <w:rFonts w:hint="eastAsia" w:ascii="Times New Roman" w:hAnsi="Times New Roman" w:eastAsia="仿宋_GB2312"/>
          <w:color w:val="auto"/>
          <w:szCs w:val="32"/>
        </w:rPr>
        <w:t>日星期</w:t>
      </w:r>
      <w:r>
        <w:rPr>
          <w:rFonts w:hint="eastAsia" w:ascii="Times New Roman" w:hAnsi="Times New Roman" w:eastAsia="仿宋_GB2312"/>
          <w:color w:val="auto"/>
          <w:szCs w:val="32"/>
          <w:lang w:val="en-US" w:eastAsia="zh-CN"/>
        </w:rPr>
        <w:t>一</w:t>
      </w:r>
      <w:r>
        <w:rPr>
          <w:rFonts w:hint="eastAsia" w:ascii="Times New Roman" w:hAnsi="Times New Roman" w:eastAsia="仿宋_GB2312"/>
          <w:color w:val="auto"/>
          <w:szCs w:val="32"/>
        </w:rPr>
        <w:t>组织面谈，现将有关事宜通知如下：</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ascii="黑体" w:hAnsi="黑体" w:eastAsia="黑体"/>
          <w:color w:val="auto"/>
          <w:szCs w:val="32"/>
        </w:rPr>
      </w:pPr>
      <w:r>
        <w:rPr>
          <w:rFonts w:hint="eastAsia" w:ascii="黑体" w:hAnsi="黑体" w:eastAsia="黑体"/>
          <w:color w:val="auto"/>
          <w:szCs w:val="32"/>
          <w:lang w:val="en-US" w:eastAsia="zh-CN"/>
        </w:rPr>
        <w:t>一、</w:t>
      </w:r>
      <w:r>
        <w:rPr>
          <w:rFonts w:hint="eastAsia" w:ascii="黑体" w:hAnsi="黑体" w:eastAsia="黑体"/>
          <w:color w:val="auto"/>
          <w:szCs w:val="32"/>
        </w:rPr>
        <w:t>面谈时间</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748"/>
        <w:textAlignment w:val="auto"/>
        <w:rPr>
          <w:rFonts w:ascii="Times New Roman" w:hAnsi="Times New Roman" w:eastAsia="仿宋_GB2312"/>
          <w:color w:val="auto"/>
          <w:szCs w:val="32"/>
        </w:rPr>
      </w:pPr>
      <w:r>
        <w:rPr>
          <w:rFonts w:hint="default" w:ascii="Times New Roman" w:hAnsi="Times New Roman" w:eastAsia="仿宋_GB2312" w:cs="Times New Roman"/>
          <w:color w:val="auto"/>
          <w:sz w:val="32"/>
          <w:szCs w:val="32"/>
        </w:rPr>
        <w:t>2021</w:t>
      </w:r>
      <w:r>
        <w:rPr>
          <w:rFonts w:hint="eastAsia" w:ascii="仿宋_GB2312" w:hAnsi="仿宋_GB2312" w:eastAsia="仿宋_GB2312" w:cs="仿宋_GB2312"/>
          <w:color w:val="auto"/>
          <w:sz w:val="32"/>
          <w:szCs w:val="32"/>
        </w:rPr>
        <w:t>年</w:t>
      </w:r>
      <w:r>
        <w:rPr>
          <w:rFonts w:hint="default" w:ascii="Times New Roman" w:hAnsi="Times New Roman" w:eastAsia="仿宋_GB2312" w:cs="Times New Roman"/>
          <w:color w:val="auto"/>
          <w:sz w:val="32"/>
          <w:szCs w:val="32"/>
        </w:rPr>
        <w:t>4</w:t>
      </w:r>
      <w:r>
        <w:rPr>
          <w:rFonts w:hint="eastAsia" w:ascii="仿宋_GB2312" w:hAnsi="仿宋_GB2312" w:eastAsia="仿宋_GB2312" w:cs="仿宋_GB2312"/>
          <w:color w:val="auto"/>
          <w:sz w:val="32"/>
          <w:szCs w:val="32"/>
        </w:rPr>
        <w:t>月</w:t>
      </w:r>
      <w:r>
        <w:rPr>
          <w:rFonts w:hint="default" w:ascii="Times New Roman" w:hAnsi="Times New Roman" w:eastAsia="仿宋_GB2312" w:cs="Times New Roman"/>
          <w:color w:val="auto"/>
          <w:sz w:val="32"/>
          <w:szCs w:val="32"/>
          <w:lang w:val="en-US" w:eastAsia="zh-CN"/>
        </w:rPr>
        <w:t>26</w:t>
      </w:r>
      <w:r>
        <w:rPr>
          <w:rFonts w:hint="eastAsia" w:ascii="仿宋_GB2312" w:hAnsi="仿宋_GB2312" w:eastAsia="仿宋_GB2312" w:cs="仿宋_GB2312"/>
          <w:color w:val="auto"/>
          <w:sz w:val="32"/>
          <w:szCs w:val="32"/>
        </w:rPr>
        <w:t>日</w:t>
      </w:r>
      <w:r>
        <w:rPr>
          <w:rFonts w:hint="default" w:ascii="Times New Roman" w:hAnsi="Times New Roman" w:eastAsia="仿宋_GB2312" w:cs="Times New Roman"/>
          <w:color w:val="auto"/>
          <w:sz w:val="32"/>
          <w:szCs w:val="32"/>
          <w:lang w:val="en-US" w:eastAsia="zh-CN"/>
        </w:rPr>
        <w:t>8</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30</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12</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00</w:t>
      </w: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0</w:t>
      </w:r>
      <w:r>
        <w:rPr>
          <w:rFonts w:hint="default"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rPr>
        <w:t>17</w:t>
      </w:r>
      <w:r>
        <w:rPr>
          <w:rFonts w:hint="eastAsia"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0</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具体的人员时间安排以实际情况为主。</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黑体" w:hAnsi="黑体" w:eastAsia="黑体"/>
          <w:color w:val="auto"/>
          <w:szCs w:val="32"/>
        </w:rPr>
      </w:pPr>
      <w:r>
        <w:rPr>
          <w:rFonts w:hint="eastAsia" w:ascii="黑体" w:hAnsi="黑体" w:eastAsia="黑体"/>
          <w:color w:val="auto"/>
          <w:szCs w:val="32"/>
        </w:rPr>
        <w:t>二、面谈地点</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临沂市北城新区长沙路西首临沂应用科学城北门人才学术交流中心西侧三楼</w:t>
      </w:r>
      <w:r>
        <w:rPr>
          <w:rFonts w:hint="default" w:ascii="Times New Roman" w:hAnsi="Times New Roman" w:eastAsia="仿宋_GB2312" w:cs="Times New Roman"/>
          <w:color w:val="auto"/>
          <w:sz w:val="32"/>
          <w:szCs w:val="32"/>
          <w:lang w:val="en-US" w:eastAsia="zh-CN"/>
        </w:rPr>
        <w:t>302</w:t>
      </w:r>
      <w:r>
        <w:rPr>
          <w:rFonts w:hint="eastAsia" w:ascii="Times New Roman" w:hAnsi="Times New Roman" w:eastAsia="仿宋_GB2312" w:cs="Times New Roman"/>
          <w:color w:val="auto"/>
          <w:sz w:val="32"/>
          <w:szCs w:val="32"/>
          <w:lang w:val="en-US" w:eastAsia="zh-CN"/>
        </w:rPr>
        <w:t>会议</w:t>
      </w:r>
      <w:r>
        <w:rPr>
          <w:rFonts w:hint="eastAsia" w:ascii="仿宋_GB2312" w:hAnsi="仿宋_GB2312" w:eastAsia="仿宋_GB2312" w:cs="仿宋_GB2312"/>
          <w:color w:val="auto"/>
          <w:sz w:val="32"/>
          <w:szCs w:val="32"/>
          <w:lang w:val="en-US" w:eastAsia="zh-CN"/>
        </w:rPr>
        <w:t>室。</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三、面谈岗位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en-US" w:eastAsia="zh-CN"/>
        </w:rPr>
        <w:t>临沂市恒源市政工程有限公司预算审计岗，临沂恒悦工程项目管理有限公司资产评估岗，临沂智慧新能源科技有限公司新能源设计研发岗、工程管理员，临沂恒泰新能源有限公司电气巡检岗、水处理值班员</w:t>
      </w:r>
      <w:r>
        <w:rPr>
          <w:rFonts w:hint="eastAsia" w:ascii="Times New Roman" w:hAnsi="Times New Roman"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临沂富源热电有限公司电气运行岗、化水运行岗、燃料运行岗、燃料检修岗</w:t>
      </w:r>
      <w:r>
        <w:rPr>
          <w:rFonts w:ascii="Times New Roman" w:hAnsi="Times New Roman" w:eastAsia="仿宋_GB2312" w:cs="Times New Roman"/>
          <w:color w:val="auto"/>
          <w:sz w:val="32"/>
          <w:szCs w:val="32"/>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rPr>
          <w:rFonts w:hint="default" w:ascii="黑体" w:hAnsi="黑体" w:eastAsia="黑体"/>
          <w:color w:val="auto"/>
          <w:szCs w:val="32"/>
          <w:lang w:val="en-US" w:eastAsia="zh-CN"/>
        </w:rPr>
      </w:pPr>
      <w:r>
        <w:rPr>
          <w:rFonts w:hint="eastAsia" w:ascii="黑体" w:hAnsi="黑体" w:eastAsia="黑体"/>
          <w:color w:val="auto"/>
          <w:szCs w:val="32"/>
          <w:lang w:val="en-US" w:eastAsia="zh-CN"/>
        </w:rPr>
        <w:t>四、注意事项</w:t>
      </w:r>
    </w:p>
    <w:p>
      <w:pPr>
        <w:pStyle w:val="6"/>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Times New Roman" w:hAnsi="Times New Roman" w:eastAsia="仿宋_GB2312"/>
          <w:b/>
          <w:bCs/>
          <w:color w:val="auto"/>
          <w:szCs w:val="32"/>
          <w:lang w:eastAsia="zh-CN"/>
        </w:rPr>
      </w:pPr>
      <w:r>
        <w:rPr>
          <w:rFonts w:hint="default" w:ascii="Times New Roman" w:hAnsi="Times New Roman" w:cs="Times New Roman"/>
          <w:color w:val="auto"/>
          <w:szCs w:val="32"/>
          <w:lang w:val="en-US" w:eastAsia="zh-CN"/>
        </w:rPr>
        <w:t>1</w:t>
      </w:r>
      <w:r>
        <w:rPr>
          <w:rFonts w:hint="eastAsia" w:ascii="Times New Roman" w:hAnsi="Times New Roman"/>
          <w:color w:val="auto"/>
          <w:szCs w:val="32"/>
          <w:lang w:val="en-US" w:eastAsia="zh-CN"/>
        </w:rPr>
        <w:t>.应试</w:t>
      </w:r>
      <w:r>
        <w:rPr>
          <w:rFonts w:hint="eastAsia" w:ascii="Times New Roman" w:hAnsi="Times New Roman" w:eastAsia="仿宋_GB2312"/>
          <w:color w:val="auto"/>
          <w:szCs w:val="32"/>
        </w:rPr>
        <w:t>人员需提前</w:t>
      </w:r>
      <w:r>
        <w:rPr>
          <w:rFonts w:hint="default" w:ascii="Times New Roman" w:hAnsi="Times New Roman" w:cs="Times New Roman"/>
          <w:color w:val="auto"/>
          <w:szCs w:val="32"/>
          <w:lang w:val="en-US" w:eastAsia="zh-CN"/>
        </w:rPr>
        <w:t>40</w:t>
      </w:r>
      <w:r>
        <w:rPr>
          <w:rFonts w:hint="eastAsia" w:ascii="Times New Roman" w:hAnsi="Times New Roman" w:eastAsia="仿宋_GB2312"/>
          <w:color w:val="auto"/>
          <w:szCs w:val="32"/>
        </w:rPr>
        <w:t>分钟到达指定地点</w:t>
      </w:r>
      <w:r>
        <w:rPr>
          <w:rFonts w:ascii="Times New Roman" w:hAnsi="Times New Roman" w:eastAsia="仿宋_GB2312" w:cs="Times New Roman"/>
          <w:color w:val="auto"/>
          <w:spacing w:val="-8"/>
          <w:sz w:val="32"/>
          <w:szCs w:val="32"/>
        </w:rPr>
        <w:t>。</w:t>
      </w:r>
      <w:r>
        <w:rPr>
          <w:rFonts w:hint="eastAsia" w:ascii="Times New Roman" w:hAnsi="Times New Roman" w:cs="Times New Roman"/>
          <w:color w:val="auto"/>
          <w:spacing w:val="-8"/>
          <w:sz w:val="32"/>
          <w:szCs w:val="32"/>
          <w:lang w:val="en-US" w:eastAsia="zh-CN"/>
        </w:rPr>
        <w:t>工作</w:t>
      </w:r>
      <w:r>
        <w:rPr>
          <w:rFonts w:ascii="Times New Roman" w:hAnsi="Times New Roman" w:eastAsia="仿宋_GB2312" w:cs="Times New Roman"/>
          <w:color w:val="auto"/>
          <w:spacing w:val="-8"/>
          <w:sz w:val="32"/>
          <w:szCs w:val="32"/>
        </w:rPr>
        <w:t>人员核查应试人员有效期内</w:t>
      </w:r>
      <w:r>
        <w:rPr>
          <w:rFonts w:hint="eastAsia" w:ascii="Times New Roman" w:hAnsi="Times New Roman" w:eastAsia="仿宋_GB2312" w:cs="Times New Roman"/>
          <w:color w:val="auto"/>
          <w:spacing w:val="-8"/>
          <w:sz w:val="32"/>
          <w:szCs w:val="32"/>
        </w:rPr>
        <w:t>的</w:t>
      </w:r>
      <w:r>
        <w:rPr>
          <w:rFonts w:ascii="Times New Roman" w:hAnsi="Times New Roman" w:eastAsia="仿宋_GB2312" w:cs="Times New Roman"/>
          <w:color w:val="auto"/>
          <w:spacing w:val="-8"/>
          <w:sz w:val="32"/>
          <w:szCs w:val="32"/>
        </w:rPr>
        <w:t>二代身份证原件，查验应试人员健康码（绿码）、测量体温正常（低于</w:t>
      </w:r>
      <w:r>
        <w:rPr>
          <w:rFonts w:hint="default" w:ascii="Times New Roman" w:hAnsi="Times New Roman" w:eastAsia="仿宋_GB2312" w:cs="Times New Roman"/>
          <w:color w:val="auto"/>
          <w:spacing w:val="-8"/>
          <w:sz w:val="32"/>
          <w:szCs w:val="32"/>
        </w:rPr>
        <w:t>37</w:t>
      </w:r>
      <w:r>
        <w:rPr>
          <w:rFonts w:ascii="Times New Roman" w:hAnsi="Times New Roman" w:eastAsia="仿宋_GB2312" w:cs="Times New Roman"/>
          <w:color w:val="auto"/>
          <w:spacing w:val="-8"/>
          <w:sz w:val="32"/>
          <w:szCs w:val="32"/>
        </w:rPr>
        <w:t>.</w:t>
      </w:r>
      <w:r>
        <w:rPr>
          <w:rFonts w:hint="default" w:ascii="Times New Roman" w:hAnsi="Times New Roman" w:eastAsia="仿宋_GB2312" w:cs="Times New Roman"/>
          <w:color w:val="auto"/>
          <w:spacing w:val="-8"/>
          <w:sz w:val="32"/>
          <w:szCs w:val="32"/>
        </w:rPr>
        <w:t>3</w:t>
      </w:r>
      <w:r>
        <w:rPr>
          <w:rFonts w:ascii="Times New Roman" w:hAnsi="Times New Roman" w:eastAsia="仿宋_GB2312" w:cs="Times New Roman"/>
          <w:color w:val="auto"/>
          <w:spacing w:val="-8"/>
          <w:sz w:val="32"/>
          <w:szCs w:val="32"/>
        </w:rPr>
        <w:t>℃）</w:t>
      </w:r>
      <w:r>
        <w:rPr>
          <w:rFonts w:hint="eastAsia" w:ascii="Times New Roman" w:hAnsi="Times New Roman" w:eastAsia="仿宋_GB2312" w:cs="Times New Roman"/>
          <w:color w:val="auto"/>
          <w:spacing w:val="-8"/>
          <w:sz w:val="32"/>
          <w:szCs w:val="32"/>
        </w:rPr>
        <w:t>后</w:t>
      </w:r>
      <w:r>
        <w:rPr>
          <w:rFonts w:hint="eastAsia" w:ascii="Times New Roman" w:hAnsi="Times New Roman" w:cs="Times New Roman"/>
          <w:color w:val="auto"/>
          <w:spacing w:val="-8"/>
          <w:sz w:val="32"/>
          <w:szCs w:val="32"/>
          <w:lang w:eastAsia="zh-CN"/>
        </w:rPr>
        <w:t>，</w:t>
      </w:r>
      <w:r>
        <w:rPr>
          <w:rFonts w:ascii="Times New Roman" w:hAnsi="Times New Roman" w:eastAsia="仿宋_GB2312" w:cs="Times New Roman"/>
          <w:color w:val="auto"/>
          <w:spacing w:val="-8"/>
          <w:sz w:val="32"/>
          <w:szCs w:val="32"/>
        </w:rPr>
        <w:t>引导</w:t>
      </w:r>
      <w:r>
        <w:rPr>
          <w:rFonts w:hint="eastAsia" w:ascii="Times New Roman" w:hAnsi="Times New Roman" w:cs="Times New Roman"/>
          <w:color w:val="auto"/>
          <w:spacing w:val="-8"/>
          <w:sz w:val="32"/>
          <w:szCs w:val="32"/>
          <w:lang w:val="en-US" w:eastAsia="zh-CN"/>
        </w:rPr>
        <w:t>至</w:t>
      </w:r>
      <w:r>
        <w:rPr>
          <w:rFonts w:ascii="Times New Roman" w:hAnsi="Times New Roman" w:eastAsia="仿宋_GB2312" w:cs="Times New Roman"/>
          <w:color w:val="auto"/>
          <w:spacing w:val="-8"/>
          <w:sz w:val="32"/>
          <w:szCs w:val="32"/>
        </w:rPr>
        <w:t>对应的侯考室，填写《初试人员登记签到表》</w:t>
      </w:r>
      <w:r>
        <w:rPr>
          <w:rFonts w:hint="eastAsia" w:ascii="Times New Roman" w:hAnsi="Times New Roman" w:cs="Times New Roman"/>
          <w:color w:val="auto"/>
          <w:spacing w:val="-8"/>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宋体"/>
          <w:color w:val="auto"/>
          <w:szCs w:val="32"/>
        </w:rPr>
      </w:pPr>
      <w:r>
        <w:rPr>
          <w:rFonts w:hint="default" w:ascii="Times New Roman" w:hAnsi="Times New Roman" w:cs="Times New Roman"/>
          <w:color w:val="auto"/>
          <w:szCs w:val="32"/>
          <w:lang w:val="en-US" w:eastAsia="zh-CN"/>
        </w:rPr>
        <w:t>2</w:t>
      </w:r>
      <w:r>
        <w:rPr>
          <w:rFonts w:hint="eastAsia" w:ascii="Times New Roman" w:hAnsi="Times New Roman" w:cs="宋体"/>
          <w:color w:val="auto"/>
          <w:szCs w:val="32"/>
          <w:lang w:val="en-US" w:eastAsia="zh-CN"/>
        </w:rPr>
        <w:t>.</w:t>
      </w:r>
      <w:r>
        <w:rPr>
          <w:rFonts w:hint="eastAsia" w:ascii="Times New Roman" w:hAnsi="Times New Roman" w:eastAsia="仿宋_GB2312" w:cs="宋体"/>
          <w:color w:val="auto"/>
          <w:szCs w:val="32"/>
        </w:rPr>
        <w:t>所有</w:t>
      </w:r>
      <w:r>
        <w:rPr>
          <w:rFonts w:hint="eastAsia" w:ascii="Times New Roman" w:hAnsi="Times New Roman" w:cs="宋体"/>
          <w:color w:val="auto"/>
          <w:szCs w:val="32"/>
          <w:lang w:val="en-US" w:eastAsia="zh-CN"/>
        </w:rPr>
        <w:t>应试</w:t>
      </w:r>
      <w:r>
        <w:rPr>
          <w:rFonts w:hint="eastAsia" w:ascii="Times New Roman" w:hAnsi="Times New Roman" w:eastAsia="仿宋_GB2312" w:cs="宋体"/>
          <w:color w:val="auto"/>
          <w:szCs w:val="32"/>
        </w:rPr>
        <w:t>人员集中在侯考室，根据应聘岗位确定面谈顺序，按顺序一一进行，其他未轮到人员在候考室等候。</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Times New Roman" w:hAnsi="Times New Roman" w:eastAsia="仿宋_GB2312"/>
          <w:color w:val="auto"/>
          <w:szCs w:val="32"/>
        </w:rPr>
      </w:pPr>
      <w:r>
        <w:rPr>
          <w:rFonts w:hint="default" w:ascii="Times New Roman" w:hAnsi="Times New Roman" w:eastAsia="仿宋_GB2312" w:cs="Times New Roman"/>
          <w:b/>
          <w:bCs/>
          <w:color w:val="auto"/>
          <w:szCs w:val="32"/>
        </w:rPr>
        <w:t>3</w:t>
      </w:r>
      <w:r>
        <w:rPr>
          <w:rFonts w:hint="eastAsia" w:ascii="Times New Roman" w:hAnsi="Times New Roman" w:cs="宋体"/>
          <w:b/>
          <w:bCs/>
          <w:color w:val="auto"/>
          <w:szCs w:val="32"/>
          <w:lang w:eastAsia="zh-CN"/>
        </w:rPr>
        <w:t>.</w:t>
      </w:r>
      <w:r>
        <w:rPr>
          <w:rFonts w:hint="eastAsia" w:ascii="Times New Roman" w:hAnsi="Times New Roman" w:cs="宋体"/>
          <w:color w:val="auto"/>
          <w:szCs w:val="32"/>
          <w:lang w:val="en-US" w:eastAsia="zh-CN"/>
        </w:rPr>
        <w:t>应试</w:t>
      </w:r>
      <w:r>
        <w:rPr>
          <w:rFonts w:hint="eastAsia" w:ascii="Times New Roman" w:hAnsi="Times New Roman" w:eastAsia="仿宋_GB2312" w:cs="宋体"/>
          <w:color w:val="auto"/>
          <w:szCs w:val="32"/>
        </w:rPr>
        <w:t>人员由</w:t>
      </w:r>
      <w:r>
        <w:rPr>
          <w:rFonts w:hint="eastAsia" w:ascii="Times New Roman" w:hAnsi="Times New Roman" w:cs="宋体"/>
          <w:color w:val="auto"/>
          <w:szCs w:val="32"/>
          <w:lang w:val="en-US" w:eastAsia="zh-CN"/>
        </w:rPr>
        <w:t>引导</w:t>
      </w:r>
      <w:r>
        <w:rPr>
          <w:rFonts w:hint="eastAsia" w:ascii="Times New Roman" w:hAnsi="Times New Roman" w:eastAsia="仿宋_GB2312" w:cs="宋体"/>
          <w:color w:val="auto"/>
          <w:szCs w:val="32"/>
        </w:rPr>
        <w:t>员引领前往</w:t>
      </w:r>
      <w:r>
        <w:rPr>
          <w:rFonts w:hint="eastAsia" w:ascii="Times New Roman" w:hAnsi="Times New Roman" w:cs="宋体"/>
          <w:color w:val="auto"/>
          <w:szCs w:val="32"/>
          <w:lang w:val="en-US" w:eastAsia="zh-CN"/>
        </w:rPr>
        <w:t>初试室</w:t>
      </w:r>
      <w:r>
        <w:rPr>
          <w:rFonts w:hint="eastAsia" w:ascii="Times New Roman" w:hAnsi="Times New Roman" w:eastAsia="仿宋_GB2312" w:cs="宋体"/>
          <w:color w:val="auto"/>
          <w:szCs w:val="32"/>
        </w:rPr>
        <w:t>参加面谈。</w:t>
      </w:r>
      <w:r>
        <w:rPr>
          <w:rFonts w:hint="eastAsia" w:ascii="Times New Roman" w:hAnsi="Times New Roman" w:eastAsia="仿宋_GB2312"/>
          <w:color w:val="auto"/>
          <w:szCs w:val="32"/>
        </w:rPr>
        <w:t>面谈时间为</w:t>
      </w:r>
      <w:r>
        <w:rPr>
          <w:rFonts w:hint="default" w:ascii="Times New Roman" w:hAnsi="Times New Roman" w:cs="Times New Roman"/>
          <w:color w:val="auto"/>
          <w:szCs w:val="32"/>
          <w:lang w:val="en-US" w:eastAsia="zh-CN"/>
        </w:rPr>
        <w:t>4</w:t>
      </w:r>
      <w:r>
        <w:rPr>
          <w:rFonts w:hint="eastAsia" w:ascii="Times New Roman" w:hAnsi="Times New Roman" w:eastAsia="仿宋_GB2312"/>
          <w:color w:val="auto"/>
          <w:szCs w:val="32"/>
        </w:rPr>
        <w:t>分钟，主要了解应聘人员基本情况、学习及工作经历、专业知识等情况。</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hint="eastAsia" w:ascii="Times New Roman" w:hAnsi="Times New Roman" w:eastAsia="仿宋_GB2312"/>
          <w:color w:val="auto"/>
          <w:szCs w:val="32"/>
          <w:lang w:val="en-US" w:eastAsia="zh-CN"/>
        </w:rPr>
      </w:pPr>
      <w:r>
        <w:rPr>
          <w:rFonts w:hint="default" w:ascii="Times New Roman" w:hAnsi="Times New Roman" w:cs="Times New Roman"/>
          <w:color w:val="auto"/>
          <w:szCs w:val="32"/>
          <w:lang w:val="en-US" w:eastAsia="zh-CN"/>
        </w:rPr>
        <w:t>4</w:t>
      </w:r>
      <w:r>
        <w:rPr>
          <w:rFonts w:hint="eastAsia" w:ascii="Times New Roman" w:hAnsi="Times New Roman"/>
          <w:color w:val="auto"/>
          <w:szCs w:val="32"/>
          <w:lang w:val="en-US" w:eastAsia="zh-CN"/>
        </w:rPr>
        <w:t>.面谈结束后，应试人员由引导员带至休息室，待本</w:t>
      </w:r>
      <w:r>
        <w:rPr>
          <w:rFonts w:hint="eastAsia" w:ascii="Times New Roman" w:hAnsi="Times New Roman" w:eastAsia="仿宋_GB2312" w:cs="Times New Roman"/>
          <w:color w:val="auto"/>
          <w:sz w:val="32"/>
          <w:szCs w:val="32"/>
        </w:rPr>
        <w:t>场次</w:t>
      </w:r>
      <w:r>
        <w:rPr>
          <w:rFonts w:hint="eastAsia" w:ascii="Times New Roman" w:hAnsi="Times New Roman" w:cs="Times New Roman"/>
          <w:color w:val="auto"/>
          <w:sz w:val="32"/>
          <w:szCs w:val="32"/>
          <w:lang w:val="en-US" w:eastAsia="zh-CN"/>
        </w:rPr>
        <w:t>面谈</w:t>
      </w:r>
      <w:r>
        <w:rPr>
          <w:rFonts w:hint="eastAsia" w:ascii="Times New Roman" w:hAnsi="Times New Roman" w:eastAsia="仿宋_GB2312" w:cs="Times New Roman"/>
          <w:color w:val="auto"/>
          <w:sz w:val="32"/>
          <w:szCs w:val="32"/>
        </w:rPr>
        <w:t>结束后，由主评委现场宣读</w:t>
      </w:r>
      <w:r>
        <w:rPr>
          <w:rFonts w:hint="eastAsia" w:ascii="Times New Roman" w:hAnsi="Times New Roman" w:cs="Times New Roman"/>
          <w:color w:val="auto"/>
          <w:sz w:val="32"/>
          <w:szCs w:val="32"/>
          <w:lang w:val="en-US" w:eastAsia="zh-CN"/>
        </w:rPr>
        <w:t>面谈</w:t>
      </w:r>
      <w:r>
        <w:rPr>
          <w:rFonts w:hint="eastAsia" w:ascii="Times New Roman" w:hAnsi="Times New Roman" w:eastAsia="仿宋_GB2312" w:cs="Times New Roman"/>
          <w:color w:val="auto"/>
          <w:sz w:val="32"/>
          <w:szCs w:val="32"/>
        </w:rPr>
        <w:t>成绩</w:t>
      </w:r>
      <w:r>
        <w:rPr>
          <w:rFonts w:hint="eastAsia" w:ascii="Times New Roman" w:hAnsi="Times New Roman"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Times New Roman" w:hAnsi="Times New Roman" w:eastAsia="仿宋_GB2312" w:cs="宋体"/>
          <w:color w:val="auto"/>
          <w:szCs w:val="32"/>
        </w:rPr>
      </w:pPr>
      <w:r>
        <w:rPr>
          <w:rFonts w:hint="default" w:ascii="Times New Roman" w:hAnsi="Times New Roman" w:cs="Times New Roman"/>
          <w:color w:val="auto"/>
          <w:szCs w:val="32"/>
          <w:lang w:val="en-US" w:eastAsia="zh-CN"/>
        </w:rPr>
        <w:t>5</w:t>
      </w:r>
      <w:r>
        <w:rPr>
          <w:rFonts w:hint="eastAsia" w:ascii="Times New Roman" w:hAnsi="Times New Roman" w:cs="宋体"/>
          <w:color w:val="auto"/>
          <w:szCs w:val="32"/>
          <w:lang w:val="en-US" w:eastAsia="zh-CN"/>
        </w:rPr>
        <w:t>.</w:t>
      </w:r>
      <w:r>
        <w:rPr>
          <w:rFonts w:hint="eastAsia" w:ascii="Times New Roman" w:hAnsi="Times New Roman" w:eastAsia="仿宋_GB2312" w:cs="宋体"/>
          <w:color w:val="auto"/>
          <w:szCs w:val="32"/>
        </w:rPr>
        <w:t>未尽事宜，请联系人力资源部。</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Times New Roman" w:hAnsi="Times New Roman" w:eastAsia="仿宋_GB2312" w:cs="宋体"/>
          <w:color w:val="auto"/>
          <w:szCs w:val="32"/>
        </w:rPr>
      </w:pPr>
      <w:r>
        <w:rPr>
          <w:rFonts w:hint="eastAsia" w:ascii="仿宋_GB2312" w:hAnsi="仿宋_GB2312" w:eastAsia="仿宋_GB2312" w:cs="仿宋_GB2312"/>
          <w:i w:val="0"/>
          <w:caps w:val="0"/>
          <w:color w:val="auto"/>
          <w:spacing w:val="0"/>
          <w:kern w:val="0"/>
          <w:sz w:val="32"/>
          <w:szCs w:val="32"/>
          <w:lang w:val="en-US" w:eastAsia="zh-CN" w:bidi="ar"/>
        </w:rPr>
        <w:t>咨询电话：</w:t>
      </w:r>
      <w:r>
        <w:rPr>
          <w:rFonts w:hint="default" w:ascii="Times New Roman" w:hAnsi="Times New Roman" w:eastAsia="仿宋_GB2312" w:cs="Times New Roman"/>
          <w:i w:val="0"/>
          <w:caps w:val="0"/>
          <w:color w:val="auto"/>
          <w:spacing w:val="0"/>
          <w:kern w:val="0"/>
          <w:sz w:val="32"/>
          <w:szCs w:val="32"/>
          <w:lang w:val="en-US" w:eastAsia="zh-CN" w:bidi="ar"/>
        </w:rPr>
        <w:t>0539</w:t>
      </w:r>
      <w:r>
        <w:rPr>
          <w:rFonts w:hint="eastAsia" w:ascii="仿宋_GB2312" w:hAnsi="仿宋_GB2312" w:eastAsia="仿宋_GB2312" w:cs="仿宋_GB2312"/>
          <w:i w:val="0"/>
          <w:caps w:val="0"/>
          <w:color w:val="auto"/>
          <w:spacing w:val="0"/>
          <w:kern w:val="0"/>
          <w:sz w:val="32"/>
          <w:szCs w:val="32"/>
          <w:lang w:val="en-US" w:eastAsia="zh-CN" w:bidi="ar"/>
        </w:rPr>
        <w:t>—</w:t>
      </w:r>
      <w:r>
        <w:rPr>
          <w:rFonts w:hint="default" w:ascii="Times New Roman" w:hAnsi="Times New Roman" w:eastAsia="仿宋_GB2312" w:cs="Times New Roman"/>
          <w:i w:val="0"/>
          <w:caps w:val="0"/>
          <w:color w:val="auto"/>
          <w:spacing w:val="0"/>
          <w:kern w:val="0"/>
          <w:sz w:val="32"/>
          <w:szCs w:val="32"/>
          <w:lang w:val="en-US" w:eastAsia="zh-CN" w:bidi="ar"/>
        </w:rPr>
        <w:t>2987015</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rPr>
          <w:rFonts w:ascii="Times New Roman" w:hAnsi="Times New Roman" w:eastAsia="仿宋_GB2312" w:cs="宋体"/>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5846" w:firstLineChars="1850"/>
        <w:jc w:val="left"/>
        <w:textAlignment w:val="auto"/>
        <w:rPr>
          <w:rFonts w:ascii="Times New Roman" w:hAnsi="Times New Roman" w:eastAsia="仿宋_GB2312" w:cs="宋体"/>
          <w:color w:val="auto"/>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right"/>
        <w:textAlignment w:val="auto"/>
        <w:rPr>
          <w:rFonts w:ascii="Times New Roman" w:hAnsi="Times New Roman" w:eastAsia="仿宋_GB2312" w:cs="宋体"/>
          <w:color w:val="auto"/>
          <w:szCs w:val="32"/>
        </w:rPr>
      </w:pPr>
      <w:r>
        <w:rPr>
          <w:rFonts w:hint="eastAsia" w:ascii="Times New Roman" w:hAnsi="Times New Roman" w:eastAsia="仿宋_GB2312" w:cs="宋体"/>
          <w:color w:val="auto"/>
          <w:szCs w:val="32"/>
        </w:rPr>
        <w:t>临沂市恒源热力集团有限公司人力资源部</w:t>
      </w:r>
    </w:p>
    <w:p>
      <w:pPr>
        <w:keepNext w:val="0"/>
        <w:keepLines w:val="0"/>
        <w:pageBreakBefore w:val="0"/>
        <w:widowControl w:val="0"/>
        <w:kinsoku/>
        <w:wordWrap/>
        <w:overflowPunct/>
        <w:topLinePunct w:val="0"/>
        <w:autoSpaceDE/>
        <w:autoSpaceDN/>
        <w:bidi w:val="0"/>
        <w:adjustRightInd/>
        <w:snapToGrid/>
        <w:spacing w:line="560" w:lineRule="exact"/>
        <w:ind w:left="0" w:firstLine="4740" w:firstLineChars="1500"/>
        <w:textAlignment w:val="auto"/>
        <w:rPr>
          <w:rFonts w:ascii="Times New Roman" w:hAnsi="Times New Roman" w:eastAsia="仿宋_GB2312"/>
          <w:color w:val="auto"/>
        </w:rPr>
      </w:pPr>
      <w:r>
        <w:rPr>
          <w:rFonts w:hint="default" w:ascii="Times New Roman" w:hAnsi="Times New Roman" w:eastAsia="仿宋_GB2312" w:cs="Times New Roman"/>
          <w:color w:val="auto"/>
          <w:szCs w:val="32"/>
        </w:rPr>
        <w:t>20</w:t>
      </w:r>
      <w:r>
        <w:rPr>
          <w:rFonts w:hint="default" w:ascii="Times New Roman" w:hAnsi="Times New Roman" w:cs="Times New Roman"/>
          <w:color w:val="auto"/>
          <w:szCs w:val="32"/>
          <w:lang w:val="en-US" w:eastAsia="zh-CN"/>
        </w:rPr>
        <w:t>21</w:t>
      </w:r>
      <w:r>
        <w:rPr>
          <w:rFonts w:ascii="Times New Roman" w:hAnsi="Times New Roman" w:eastAsia="仿宋_GB2312" w:cs="宋体"/>
          <w:color w:val="auto"/>
          <w:szCs w:val="32"/>
        </w:rPr>
        <w:t>年</w:t>
      </w:r>
      <w:r>
        <w:rPr>
          <w:rFonts w:hint="default" w:ascii="Times New Roman" w:hAnsi="Times New Roman" w:cs="Times New Roman"/>
          <w:color w:val="auto"/>
          <w:szCs w:val="32"/>
          <w:lang w:val="en-US" w:eastAsia="zh-CN"/>
        </w:rPr>
        <w:t>4</w:t>
      </w:r>
      <w:r>
        <w:rPr>
          <w:rFonts w:ascii="Times New Roman" w:hAnsi="Times New Roman" w:eastAsia="仿宋_GB2312" w:cs="宋体"/>
          <w:color w:val="auto"/>
          <w:szCs w:val="32"/>
        </w:rPr>
        <w:t>月</w:t>
      </w:r>
      <w:r>
        <w:rPr>
          <w:rFonts w:hint="default" w:ascii="Times New Roman" w:hAnsi="Times New Roman" w:eastAsia="仿宋_GB2312" w:cs="Times New Roman"/>
          <w:color w:val="auto"/>
          <w:szCs w:val="32"/>
        </w:rPr>
        <w:t>2</w:t>
      </w:r>
      <w:r>
        <w:rPr>
          <w:rFonts w:hint="default" w:ascii="Times New Roman" w:hAnsi="Times New Roman" w:cs="Times New Roman"/>
          <w:color w:val="auto"/>
          <w:szCs w:val="32"/>
          <w:lang w:val="en-US" w:eastAsia="zh-CN"/>
        </w:rPr>
        <w:t>1</w:t>
      </w:r>
      <w:r>
        <w:rPr>
          <w:rFonts w:ascii="Times New Roman" w:hAnsi="Times New Roman" w:eastAsia="仿宋_GB2312" w:cs="宋体"/>
          <w:color w:val="auto"/>
          <w:szCs w:val="32"/>
        </w:rPr>
        <w:t>日</w:t>
      </w:r>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29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8D"/>
    <w:rsid w:val="00060C50"/>
    <w:rsid w:val="00113250"/>
    <w:rsid w:val="001D2169"/>
    <w:rsid w:val="00282D8D"/>
    <w:rsid w:val="003D467C"/>
    <w:rsid w:val="005E737A"/>
    <w:rsid w:val="00685DE3"/>
    <w:rsid w:val="00707646"/>
    <w:rsid w:val="00743C16"/>
    <w:rsid w:val="007B2014"/>
    <w:rsid w:val="00DC2B9C"/>
    <w:rsid w:val="00E83EBD"/>
    <w:rsid w:val="0E5F28E0"/>
    <w:rsid w:val="2FBF2AB8"/>
    <w:rsid w:val="31F111F8"/>
    <w:rsid w:val="4EED10FE"/>
    <w:rsid w:val="613A4A1B"/>
    <w:rsid w:val="66834D76"/>
    <w:rsid w:val="71243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rFonts w:ascii="Calibri" w:hAnsi="Calibri" w:eastAsia="宋体" w:cs="Times New Roman"/>
      <w:sz w:val="18"/>
      <w:szCs w:val="18"/>
    </w:rPr>
  </w:style>
  <w:style w:type="character" w:customStyle="1" w:styleId="8">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602</Characters>
  <Lines>5</Lines>
  <Paragraphs>1</Paragraphs>
  <TotalTime>7</TotalTime>
  <ScaleCrop>false</ScaleCrop>
  <LinksUpToDate>false</LinksUpToDate>
  <CharactersWithSpaces>706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2019-10-27T09:11:00Z</dcterms:created>
  <dc:creator>Administrator</dc:creator>
  <cp:lastModifiedBy>郝茜</cp:lastModifiedBy>
  <cp:lastPrinted>2021-04-21T02:22:00Z</cp:lastPrinted>
  <dcterms:modified xsi:type="dcterms:W3CDTF">2021-04-25T06:37:30Z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F0B7F40AF85047BDB8A41FEB124C3B4A</vt:lpwstr>
  </property>
</Properties>
</file>