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B" w:rsidRPr="000A3ECB" w:rsidRDefault="000A3ECB" w:rsidP="000A3ECB">
      <w:pPr>
        <w:shd w:val="clear" w:color="auto" w:fill="FFFFFF"/>
        <w:adjustRightInd/>
        <w:snapToGrid/>
        <w:spacing w:after="150" w:line="504" w:lineRule="atLeast"/>
        <w:ind w:firstLine="480"/>
        <w:rPr>
          <w:rFonts w:ascii="微软雅黑" w:hAnsi="微软雅黑" w:cs="宋体"/>
          <w:color w:val="333333"/>
          <w:sz w:val="28"/>
          <w:szCs w:val="28"/>
        </w:rPr>
      </w:pPr>
      <w:r w:rsidRPr="000A3ECB">
        <w:rPr>
          <w:rFonts w:ascii="微软雅黑" w:hAnsi="微软雅黑" w:cs="宋体" w:hint="eastAsia"/>
          <w:color w:val="333333"/>
          <w:sz w:val="28"/>
          <w:szCs w:val="28"/>
        </w:rPr>
        <w:br/>
        <w:t>附件2</w:t>
      </w:r>
    </w:p>
    <w:p w:rsidR="000A3ECB" w:rsidRPr="000A3ECB" w:rsidRDefault="000A3ECB" w:rsidP="000A3ECB">
      <w:pPr>
        <w:shd w:val="clear" w:color="auto" w:fill="FFFFFF"/>
        <w:adjustRightInd/>
        <w:snapToGrid/>
        <w:spacing w:after="150" w:line="504" w:lineRule="atLeast"/>
        <w:ind w:firstLine="480"/>
        <w:jc w:val="center"/>
        <w:rPr>
          <w:rFonts w:ascii="微软雅黑" w:hAnsi="微软雅黑" w:cs="宋体" w:hint="eastAsia"/>
          <w:color w:val="333333"/>
          <w:sz w:val="28"/>
          <w:szCs w:val="28"/>
        </w:rPr>
      </w:pPr>
      <w:r w:rsidRPr="000A3ECB">
        <w:rPr>
          <w:rFonts w:ascii="微软雅黑" w:hAnsi="微软雅黑" w:cs="宋体" w:hint="eastAsia"/>
          <w:color w:val="333333"/>
          <w:sz w:val="28"/>
          <w:szCs w:val="28"/>
        </w:rPr>
        <w:t>2021年莒南县部分事业单位医疗卫生岗位公开招聘工作人员</w:t>
      </w:r>
    </w:p>
    <w:p w:rsidR="000A3ECB" w:rsidRPr="000A3ECB" w:rsidRDefault="000A3ECB" w:rsidP="000A3ECB">
      <w:pPr>
        <w:shd w:val="clear" w:color="auto" w:fill="FFFFFF"/>
        <w:adjustRightInd/>
        <w:snapToGrid/>
        <w:spacing w:after="150" w:line="504" w:lineRule="atLeast"/>
        <w:ind w:firstLine="480"/>
        <w:jc w:val="center"/>
        <w:rPr>
          <w:rFonts w:ascii="微软雅黑" w:hAnsi="微软雅黑" w:cs="宋体" w:hint="eastAsia"/>
          <w:color w:val="333333"/>
          <w:sz w:val="28"/>
          <w:szCs w:val="28"/>
        </w:rPr>
      </w:pPr>
      <w:r w:rsidRPr="000A3ECB">
        <w:rPr>
          <w:rFonts w:ascii="微软雅黑" w:hAnsi="微软雅黑" w:cs="宋体" w:hint="eastAsia"/>
          <w:color w:val="333333"/>
          <w:sz w:val="28"/>
          <w:szCs w:val="28"/>
        </w:rPr>
        <w:t>取消核减招聘计划情况表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9"/>
        <w:gridCol w:w="2641"/>
        <w:gridCol w:w="2122"/>
        <w:gridCol w:w="923"/>
        <w:gridCol w:w="908"/>
        <w:gridCol w:w="893"/>
      </w:tblGrid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b/>
                <w:bCs/>
                <w:sz w:val="28"/>
              </w:rPr>
              <w:t>招聘单位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b/>
                <w:bCs/>
                <w:sz w:val="28"/>
              </w:rPr>
              <w:t>岗位名称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b/>
                <w:bCs/>
                <w:sz w:val="28"/>
              </w:rPr>
              <w:t>取消计划数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b/>
                <w:bCs/>
                <w:sz w:val="28"/>
              </w:rPr>
              <w:t>核减计划数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b/>
                <w:bCs/>
                <w:sz w:val="28"/>
              </w:rPr>
              <w:t>核减后计划数</w:t>
            </w: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肾病风湿科医疗岗位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心血管内科医疗岗位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呼吸内科医疗岗位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消化内科医疗岗位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口腔科医疗岗位A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临床泌尿外科医疗岗位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7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临床眼科医疗岗位A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8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临床核医学医疗岗位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放射治疗医疗岗位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临床病理医疗岗位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中医临床医疗岗位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康复医疗岗位A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莒南县中医医院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临床诊疗岗位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莒南县中医医院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麻醉岗位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莒南县妇女儿童医院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眼科诊疗岗位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莒南县妇女儿童医院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外科诊疗岗位A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17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莒南县妇女儿童医院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外科诊疗岗位B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18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莒南县妇女儿童医院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儿科诊疗岗位A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19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莒南县妇女儿童医院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儿科诊疗岗位C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莒南县妇女儿童医院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医学检验岗位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莒南县妇女儿童医院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影像诊断岗位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基层医疗卫生机构合并招聘岗位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公共卫生岗位A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莒南县坊前镇中心卫生院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防疫科岗位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莒南县十字路街道社区卫生服务中心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防疫科岗位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莒南县朱芦镇卫生院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药剂科岗位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莒南县壮岗镇卫生院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检验科岗位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临床医疗岗位A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4</w:t>
            </w: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28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临床医疗岗位B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3</w:t>
            </w: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29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莒南县人民医院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临床医疗岗位C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5</w:t>
            </w:r>
          </w:p>
        </w:tc>
      </w:tr>
      <w:tr w:rsidR="000A3ECB" w:rsidRPr="000A3ECB" w:rsidTr="000A3ECB">
        <w:trPr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30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莒南县中医医院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中医临床诊疗岗位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3ECB" w:rsidRPr="000A3ECB" w:rsidRDefault="000A3ECB" w:rsidP="000A3ECB">
            <w:pPr>
              <w:adjustRightInd/>
              <w:snapToGrid/>
              <w:spacing w:after="0" w:line="504" w:lineRule="atLeast"/>
              <w:jc w:val="center"/>
              <w:rPr>
                <w:rFonts w:ascii="微软雅黑" w:hAnsi="微软雅黑" w:cs="宋体"/>
                <w:sz w:val="28"/>
                <w:szCs w:val="28"/>
              </w:rPr>
            </w:pPr>
            <w:r w:rsidRPr="000A3ECB">
              <w:rPr>
                <w:rFonts w:ascii="微软雅黑" w:hAnsi="微软雅黑" w:cs="宋体" w:hint="eastAsia"/>
                <w:sz w:val="28"/>
                <w:szCs w:val="28"/>
              </w:rPr>
              <w:t>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A3ECB"/>
    <w:rsid w:val="000A3ECB"/>
    <w:rsid w:val="001370F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A3E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2021-04-26T06:56:00Z</dcterms:created>
  <dcterms:modified xsi:type="dcterms:W3CDTF">2021-04-26T06:56:00Z</dcterms:modified>
</cp:coreProperties>
</file>