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08" w:rsidRPr="00CC27D7" w:rsidRDefault="00F85108" w:rsidP="00F85108">
      <w:pPr>
        <w:pStyle w:val="a3"/>
        <w:spacing w:before="0" w:beforeAutospacing="0" w:after="0" w:afterAutospacing="0" w:line="480" w:lineRule="exact"/>
        <w:jc w:val="center"/>
        <w:rPr>
          <w:rStyle w:val="a4"/>
          <w:rFonts w:ascii="华文中宋" w:eastAsia="华文中宋" w:hAnsi="华文中宋"/>
          <w:b w:val="0"/>
          <w:sz w:val="32"/>
          <w:szCs w:val="32"/>
        </w:rPr>
      </w:pPr>
      <w:bookmarkStart w:id="0" w:name="_GoBack"/>
      <w:r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2021</w:t>
      </w:r>
      <w:r w:rsidRPr="00CC27D7"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年昌邑市妇幼保健院招聘</w:t>
      </w:r>
      <w:r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合同制</w:t>
      </w:r>
      <w:r w:rsidRPr="00CC27D7"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人员</w:t>
      </w:r>
      <w:r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考试须知</w:t>
      </w:r>
      <w:bookmarkEnd w:id="0"/>
    </w:p>
    <w:p w:rsidR="00F85108" w:rsidRDefault="00F85108" w:rsidP="00F85108">
      <w:pPr>
        <w:pStyle w:val="a3"/>
        <w:spacing w:before="0" w:beforeAutospacing="0" w:after="0" w:afterAutospacing="0" w:line="480" w:lineRule="exact"/>
        <w:ind w:firstLineChars="200" w:firstLine="480"/>
        <w:rPr>
          <w:rFonts w:ascii="仿宋_GB2312" w:eastAsia="仿宋_GB2312" w:hAnsi="仿宋"/>
        </w:rPr>
      </w:pPr>
    </w:p>
    <w:p w:rsidR="00F85108" w:rsidRPr="008E04D9" w:rsidRDefault="00F85108" w:rsidP="00F85108">
      <w:pPr>
        <w:pStyle w:val="a3"/>
        <w:spacing w:before="0" w:beforeAutospacing="0" w:after="0" w:afterAutospacing="0" w:line="480" w:lineRule="exact"/>
        <w:ind w:firstLineChars="200" w:firstLine="480"/>
        <w:rPr>
          <w:rFonts w:ascii="仿宋" w:eastAsia="仿宋" w:hAnsi="仿宋"/>
        </w:rPr>
      </w:pPr>
      <w:r w:rsidRPr="00CC27D7">
        <w:rPr>
          <w:rFonts w:ascii="仿宋" w:eastAsia="仿宋" w:hAnsi="仿宋" w:hint="eastAsia"/>
        </w:rPr>
        <w:t>根据《</w:t>
      </w:r>
      <w:r w:rsidRPr="00CC27D7">
        <w:rPr>
          <w:rFonts w:ascii="仿宋" w:eastAsia="仿宋" w:hAnsi="仿宋" w:hint="eastAsia"/>
          <w:bCs/>
        </w:rPr>
        <w:t>昌邑市妇幼保健院</w:t>
      </w:r>
      <w:r>
        <w:rPr>
          <w:rFonts w:ascii="仿宋" w:eastAsia="仿宋" w:hAnsi="仿宋" w:hint="eastAsia"/>
          <w:bCs/>
        </w:rPr>
        <w:t>2021</w:t>
      </w:r>
      <w:r w:rsidRPr="00CC27D7">
        <w:rPr>
          <w:rFonts w:ascii="仿宋" w:eastAsia="仿宋" w:hAnsi="仿宋" w:hint="eastAsia"/>
          <w:bCs/>
        </w:rPr>
        <w:t>年招聘</w:t>
      </w:r>
      <w:r>
        <w:rPr>
          <w:rFonts w:ascii="仿宋" w:eastAsia="仿宋" w:hAnsi="仿宋" w:hint="eastAsia"/>
          <w:bCs/>
        </w:rPr>
        <w:t>合同制</w:t>
      </w:r>
      <w:r w:rsidRPr="00CC27D7">
        <w:rPr>
          <w:rFonts w:ascii="仿宋" w:eastAsia="仿宋" w:hAnsi="仿宋" w:hint="eastAsia"/>
          <w:bCs/>
        </w:rPr>
        <w:t>人员</w:t>
      </w:r>
      <w:r w:rsidRPr="00CC27D7">
        <w:rPr>
          <w:rFonts w:ascii="仿宋" w:eastAsia="仿宋" w:hAnsi="仿宋" w:hint="eastAsia"/>
        </w:rPr>
        <w:t>简章》</w:t>
      </w:r>
      <w:r w:rsidRPr="008E04D9">
        <w:rPr>
          <w:rFonts w:ascii="仿宋" w:eastAsia="仿宋" w:hAnsi="仿宋" w:hint="eastAsia"/>
        </w:rPr>
        <w:t>有关规定，结合《山东省新冠肺炎疫情常态化防控期间考试防控指南》要求，现将考试的有关事项通知如下：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一、考生应在考试当天上午8:00前到达考点，自行准备相关考试物品。携带如下材料接受身份验证：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1、二代身份证(有效期内)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2、准考证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3、《考试人员健康管理信息采集表》(见附件4，需本人签字)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4、山东省电子健康通行码(现场手机出示)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hint="eastAsia"/>
          <w:sz w:val="24"/>
        </w:rPr>
        <w:t>二</w:t>
      </w:r>
      <w:r w:rsidRPr="008E04D9">
        <w:rPr>
          <w:rFonts w:ascii="仿宋" w:eastAsia="仿宋" w:hAnsi="仿宋" w:cs="Times New Roman" w:hint="eastAsia"/>
          <w:sz w:val="24"/>
        </w:rPr>
        <w:t>、疫情防控注意事项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1、考生进入考点前进行身份核验、体温检测和手机实时更新的“山东省电子健康通行码”，健康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码显示绿码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(低风险)的为正常人群，可以正常参加考试。现场检测体温高于37.3℃的，可在隔离点适当休息后使用其他设备或其他方式再次测量，仍不合格的经专业评估和综合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研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判后，按疫情防控有关规定进行处理。持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非绿码的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考生，须提供笔试前7天内在我省检测机构检测后新冠病毒核酸检测阴性证明，经专业评估和综合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研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判后参加考试。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2、考生进入考点应佩戴一次性医用外科口罩(禁止佩戴带有呼吸阀口罩，在核验身份时应摘口罩)。听从现场考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务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人员指挥有序错峰、分流入场，保持人员1米间隔，避免出现人员过于密集、排队过长。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3、考生在保障安全的前提下，尽量选择步行、骑行、私家车往返考点，严格做好个人防护，全程佩戴一次性医用口罩。乘坐公共交通工具的，减少接触公共物品和部位，尽量保持与其他人员的距离，减少在交通场站等人员密集场所停留时间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4、考生属于以下情形的，纳入考点所在地疫情防控体系。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⑴治愈出院的确诊病例和无症状感染者，在结束集中隔离观察14天及居家隔离14天后，需持考前7天内的健康体检报告，体检正常、肺部影像学报告显</w:t>
      </w:r>
      <w:r w:rsidRPr="008E04D9">
        <w:rPr>
          <w:rFonts w:ascii="仿宋" w:eastAsia="仿宋" w:hAnsi="仿宋" w:cs="Times New Roman" w:hint="eastAsia"/>
          <w:sz w:val="24"/>
        </w:rPr>
        <w:lastRenderedPageBreak/>
        <w:t>示肺部病灶明显吸收、2次间隔24小时核酸检测(痰或咽拭子+粪便或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肛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拭子)均为阴性的，可参加考试。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⑵开考前14天内有发热、咳嗽等症状已痊愈或能排除传染病的，需持医疗机构出具的诊断证明和考前48小时内的核酸检测阴性报告可以参加考试。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符合上述情形的，请于考试的前一天上午11:30前电话告知 (</w:t>
      </w:r>
      <w:r w:rsidRPr="008E04D9">
        <w:rPr>
          <w:rFonts w:ascii="仿宋" w:eastAsia="仿宋" w:hAnsi="仿宋" w:cs="仿宋" w:hint="eastAsia"/>
          <w:color w:val="000000"/>
          <w:sz w:val="24"/>
        </w:rPr>
        <w:t xml:space="preserve">0536- </w:t>
      </w:r>
      <w:r w:rsidRPr="008E04D9">
        <w:rPr>
          <w:rFonts w:ascii="仿宋" w:eastAsia="仿宋" w:hAnsi="仿宋" w:cs="宋体" w:hint="eastAsia"/>
          <w:color w:val="000000"/>
          <w:kern w:val="0"/>
          <w:sz w:val="24"/>
        </w:rPr>
        <w:t>5596758</w:t>
      </w:r>
      <w:r w:rsidRPr="008E04D9">
        <w:rPr>
          <w:rFonts w:ascii="仿宋" w:eastAsia="仿宋" w:hAnsi="仿宋" w:cs="Times New Roman" w:hint="eastAsia"/>
          <w:sz w:val="24"/>
        </w:rPr>
        <w:t>)，并持相关证明材料参加考试。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5、属于以下情形的，不得参加考试：确诊病例、疑似病例、无症状感染者和尚在隔离观察期的密切接触者;开考前14天内有发热、咳嗽等症状未痊愈且未排除传染病及身体不适者。</w:t>
      </w:r>
    </w:p>
    <w:p w:rsidR="00F85108" w:rsidRPr="008E04D9" w:rsidRDefault="00F85108" w:rsidP="00F85108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请考生近期注意做好自我健康管理，以免影响考试。自觉配合考点的防控工作，开展自查自报工作，并在考试结束后迅速离场，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不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扎堆不聚集，保障本次考试顺利、平稳进行。</w:t>
      </w:r>
    </w:p>
    <w:p w:rsidR="00F85108" w:rsidRPr="00CC27D7" w:rsidRDefault="00F85108" w:rsidP="00F85108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凡违反我省常态化疫情防控有关规定，隐瞒、虚报旅居史、接触史、健康状况等疫情防控重点信息的，将依法依规追究责任。</w:t>
      </w:r>
    </w:p>
    <w:p w:rsidR="00F85108" w:rsidRDefault="00F85108" w:rsidP="00F85108">
      <w:pPr>
        <w:spacing w:line="560" w:lineRule="exact"/>
      </w:pPr>
    </w:p>
    <w:p w:rsidR="00F33E56" w:rsidRPr="00F85108" w:rsidRDefault="00F33E56" w:rsidP="00F85108"/>
    <w:sectPr w:rsidR="00F33E56" w:rsidRPr="00F85108" w:rsidSect="00A0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425EC"/>
    <w:rsid w:val="00060B95"/>
    <w:rsid w:val="000A0EC0"/>
    <w:rsid w:val="00133B73"/>
    <w:rsid w:val="001D448F"/>
    <w:rsid w:val="00271486"/>
    <w:rsid w:val="00272B31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6C151A"/>
    <w:rsid w:val="00732B25"/>
    <w:rsid w:val="00745DB9"/>
    <w:rsid w:val="00850C1F"/>
    <w:rsid w:val="00890436"/>
    <w:rsid w:val="008915A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  <w:rsid w:val="00F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2021-04-14T10:42:00Z</dcterms:created>
  <dcterms:modified xsi:type="dcterms:W3CDTF">2021-04-14T10:42:00Z</dcterms:modified>
</cp:coreProperties>
</file>