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  <w:lang w:val="en-US" w:eastAsia="zh-CN"/>
        </w:rPr>
        <w:t>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  <w:t>济南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  <w:t>南部山区管委会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  <w:lang w:val="en-US" w:eastAsia="zh-CN"/>
        </w:rPr>
        <w:t>卫生健康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sz w:val="44"/>
          <w:szCs w:val="44"/>
        </w:rPr>
        <w:t>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第二次公开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现场资格审查工作安排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根据《2020年济南市南部山区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工作人员简章》要求，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取得公开招聘面试资格的人员，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需在公告规定的时间内到指定地点现场资格审查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资格审查需携带材料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及具体要求见招聘简章，资格审查通过后当场缴费（现金）并领取面试通知单。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说明：1、2021年3月2日9：00--16:00再次开放报名系统，忘记打印报名表的考生可自行登录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2、带</w:t>
      </w:r>
      <w:r>
        <w:rPr>
          <w:rFonts w:hint="eastAsia" w:ascii="仿宋_GB2312" w:hAnsi="仿宋_GB2312" w:eastAsia="仿宋_GB2312" w:cs="仿宋_GB2312"/>
          <w:sz w:val="32"/>
          <w:szCs w:val="32"/>
        </w:rPr>
        <w:t>1寸近期同底版免冠照片2张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与网上报名的照片同一底版。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、请各位考生务必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“学信网”，注册并打印带有二维验证码的注册备案表，备案表是依据《高等学生学籍学历电子注册方法》(教学[2014]11号)对学历证书电子注册复核备案的结果，由教育部指定的唯一学历查询网站中国高等教育学生信息网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http://www.chsi.com.cn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逾期不来进行资格审查和不缴费的人员视为放弃面试资格，请注意查看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南部山区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管委会网站公告。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资格审查时间</w:t>
      </w:r>
      <w:r>
        <w:rPr>
          <w:rFonts w:hint="eastAsia" w:ascii="仿宋_GB2312" w:eastAsia="仿宋_GB2312"/>
          <w:sz w:val="32"/>
          <w:szCs w:val="32"/>
        </w:rPr>
        <w:t>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0—16:00；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资格审查地点</w:t>
      </w:r>
      <w:r>
        <w:rPr>
          <w:rFonts w:hint="eastAsia" w:ascii="仿宋_GB2312" w:eastAsia="仿宋_GB2312"/>
          <w:sz w:val="32"/>
          <w:szCs w:val="32"/>
        </w:rPr>
        <w:t>：济南</w:t>
      </w:r>
      <w:r>
        <w:rPr>
          <w:rFonts w:hint="eastAsia" w:ascii="仿宋_GB2312" w:eastAsia="仿宋_GB2312"/>
          <w:sz w:val="32"/>
          <w:szCs w:val="32"/>
          <w:lang w:eastAsia="zh-CN"/>
        </w:rPr>
        <w:t>市南部山区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社会事务管理局四楼会议室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（柳埠二区114号，济南汇广广告有限公司东130米）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南部山区管委会社会事务管理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招聘工作领导小组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2021年3月1日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C35B2"/>
    <w:rsid w:val="07D44C19"/>
    <w:rsid w:val="505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2021-03-01T06:43:00Z</dcterms:created>
  <dc:creator>阿玉bubble</dc:creator>
  <cp:lastModifiedBy>ぺ灬cc果冻ル</cp:lastModifiedBy>
  <dcterms:modified xsi:type="dcterms:W3CDTF">2021-03-02T02:02:03Z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