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  <w:t>2020年泰安市卫生健康委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  <w:t>所属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  <w:t>公立医院公开招聘考生健康承诺书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68"/>
        <w:gridCol w:w="2130"/>
        <w:gridCol w:w="1777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8" w:hRule="atLeast"/>
        </w:trPr>
        <w:tc>
          <w:tcPr>
            <w:tcW w:w="1062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健康申明</w:t>
            </w:r>
          </w:p>
        </w:tc>
        <w:tc>
          <w:tcPr>
            <w:tcW w:w="74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是否为新冠肺炎疑似、密切接触者？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是否为治愈未超过14天新冠肺炎治愈者？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考前21天内，是否从疫情高风险等级地区回泰？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考前14天内，是否从疫情中风险等级地区回泰？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考前21天内，所在社区（村居）是否发生疫情？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1062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考生承诺</w:t>
            </w:r>
          </w:p>
        </w:tc>
        <w:tc>
          <w:tcPr>
            <w:tcW w:w="74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本人参加2020年泰安市卫生健康委所属公立医院公开招聘考试，现郑重承诺：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 日期：2020年12月12日</w:t>
            </w:r>
          </w:p>
        </w:tc>
      </w:tr>
    </w:tbl>
    <w:p>
      <w:pPr>
        <w:ind w:firstLine="732" w:firstLineChars="200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4F96D6"/>
    <w:multiLevelType w:val="singleLevel"/>
    <w:tmpl w:val="B44F96D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C4990"/>
    <w:rsid w:val="5F6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2020-12-11T01:17:00Z</dcterms:created>
  <dc:creator>chuan qi</dc:creator>
  <cp:lastModifiedBy>chuan qi</cp:lastModifiedBy>
  <dcterms:modified xsi:type="dcterms:W3CDTF">2020-12-11T01:21:36Z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