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420"/>
              <w:jc w:val="left"/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2020年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威海火炬高技术产业开发区公开招聘工作人员（卫生类）拟聘</w:t>
            </w:r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用人员：</w:t>
            </w:r>
          </w:p>
          <w:tbl>
            <w:tblPr>
              <w:tblW w:w="7112" w:type="dxa"/>
              <w:tblInd w:w="71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6"/>
              <w:gridCol w:w="851"/>
              <w:gridCol w:w="4307"/>
              <w:gridCol w:w="1528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</w:trPr>
              <w:tc>
                <w:tcPr>
                  <w:tcW w:w="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43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15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报考职位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5" w:hRule="atLeast"/>
              </w:trPr>
              <w:tc>
                <w:tcPr>
                  <w:tcW w:w="4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于英丽</w:t>
                  </w:r>
                </w:p>
              </w:tc>
              <w:tc>
                <w:tcPr>
                  <w:tcW w:w="43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威海火炬高技术产业开发区基层卫生事业单位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76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18"/>
                      <w:szCs w:val="18"/>
                    </w:rPr>
                    <w:t>医师岗位A</w:t>
                  </w:r>
                </w:p>
              </w:tc>
            </w:tr>
          </w:tbl>
          <w:p>
            <w:pPr>
              <w:spacing w:line="376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0" w:type="auto"/>
            <w:shd w:val="clear"/>
            <w:tcMar>
              <w:top w:w="0" w:type="dxa"/>
              <w:left w:w="751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B7D01"/>
    <w:rsid w:val="5D5B7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2020-11-18T08:55:00Z</dcterms:created>
  <dc:creator>ASUS</dc:creator>
  <cp:lastModifiedBy>ASUS</cp:lastModifiedBy>
  <dcterms:modified xsi:type="dcterms:W3CDTF">2020-11-18T08:55:39Z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