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52" w:rsidRPr="00F52C52" w:rsidRDefault="00F52C52" w:rsidP="00F52C52">
      <w:pPr>
        <w:widowControl/>
        <w:shd w:val="clear" w:color="auto" w:fill="FFFFFF"/>
        <w:spacing w:after="300" w:line="600" w:lineRule="atLeast"/>
        <w:ind w:right="450"/>
        <w:jc w:val="center"/>
        <w:rPr>
          <w:rFonts w:ascii="宋体" w:eastAsia="宋体" w:hAnsi="宋体" w:cs="宋体"/>
          <w:color w:val="333333"/>
          <w:kern w:val="0"/>
          <w:sz w:val="24"/>
          <w:szCs w:val="24"/>
        </w:rPr>
      </w:pPr>
      <w:bookmarkStart w:id="0" w:name="_GoBack"/>
      <w:r w:rsidRPr="00F52C52">
        <w:rPr>
          <w:rFonts w:ascii="宋体" w:eastAsia="宋体" w:hAnsi="宋体" w:cs="宋体" w:hint="eastAsia"/>
          <w:b/>
          <w:bCs/>
          <w:color w:val="333333"/>
          <w:kern w:val="0"/>
          <w:sz w:val="24"/>
          <w:szCs w:val="24"/>
        </w:rPr>
        <w:t>2020年聊城市妇幼保健院公开招聘初级岗位备案制工作人员进入考察范围人员名单</w:t>
      </w:r>
    </w:p>
    <w:tbl>
      <w:tblPr>
        <w:tblW w:w="7935"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983"/>
        <w:gridCol w:w="2104"/>
        <w:gridCol w:w="1954"/>
        <w:gridCol w:w="1894"/>
      </w:tblGrid>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bookmarkEnd w:id="0"/>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b/>
                <w:bCs/>
                <w:color w:val="333333"/>
                <w:kern w:val="0"/>
                <w:sz w:val="24"/>
                <w:szCs w:val="24"/>
              </w:rPr>
              <w:t>序号</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b/>
                <w:bCs/>
                <w:color w:val="333333"/>
                <w:kern w:val="0"/>
                <w:sz w:val="24"/>
                <w:szCs w:val="24"/>
              </w:rPr>
              <w:t>岗位名称</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b/>
                <w:bCs/>
                <w:color w:val="333333"/>
                <w:kern w:val="0"/>
                <w:sz w:val="24"/>
                <w:szCs w:val="24"/>
              </w:rPr>
              <w:t>姓名</w:t>
            </w:r>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b/>
                <w:bCs/>
                <w:color w:val="333333"/>
                <w:kern w:val="0"/>
                <w:sz w:val="24"/>
                <w:szCs w:val="24"/>
              </w:rPr>
              <w:t>总成绩</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1</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耳鼻喉2</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张萌</w:t>
            </w:r>
            <w:proofErr w:type="gramStart"/>
            <w:r w:rsidRPr="00F52C52">
              <w:rPr>
                <w:rFonts w:ascii="宋体" w:eastAsia="宋体" w:hAnsi="宋体" w:cs="宋体" w:hint="eastAsia"/>
                <w:color w:val="333333"/>
                <w:kern w:val="0"/>
                <w:sz w:val="24"/>
                <w:szCs w:val="24"/>
              </w:rPr>
              <w:t>萌</w:t>
            </w:r>
            <w:proofErr w:type="gramEnd"/>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72.40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2</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康复1</w:t>
            </w:r>
          </w:p>
        </w:tc>
        <w:tc>
          <w:tcPr>
            <w:tcW w:w="195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proofErr w:type="gramStart"/>
            <w:r w:rsidRPr="00F52C52">
              <w:rPr>
                <w:rFonts w:ascii="宋体" w:eastAsia="宋体" w:hAnsi="宋体" w:cs="宋体" w:hint="eastAsia"/>
                <w:color w:val="333333"/>
                <w:kern w:val="0"/>
                <w:sz w:val="24"/>
                <w:szCs w:val="24"/>
              </w:rPr>
              <w:t>姚</w:t>
            </w:r>
            <w:proofErr w:type="gramEnd"/>
            <w:r w:rsidRPr="00F52C52">
              <w:rPr>
                <w:rFonts w:ascii="宋体" w:eastAsia="宋体" w:hAnsi="宋体" w:cs="宋体" w:hint="eastAsia"/>
                <w:color w:val="333333"/>
                <w:kern w:val="0"/>
                <w:sz w:val="24"/>
                <w:szCs w:val="24"/>
              </w:rPr>
              <w:t>亭亭</w:t>
            </w:r>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59.20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3</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康复4</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高晓晨</w:t>
            </w:r>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75.00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4</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康复4</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肖海军</w:t>
            </w:r>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74.20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5</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口腔科1</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于迎生</w:t>
            </w:r>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66.60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6</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口腔科2</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proofErr w:type="gramStart"/>
            <w:r w:rsidRPr="00F52C52">
              <w:rPr>
                <w:rFonts w:ascii="宋体" w:eastAsia="宋体" w:hAnsi="宋体" w:cs="宋体" w:hint="eastAsia"/>
                <w:color w:val="333333"/>
                <w:kern w:val="0"/>
                <w:sz w:val="24"/>
                <w:szCs w:val="24"/>
              </w:rPr>
              <w:t>任庆慧</w:t>
            </w:r>
            <w:proofErr w:type="gramEnd"/>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66.90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7</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神经内科</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李同光</w:t>
            </w:r>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63.90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8</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生殖健康中心1</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马龙月</w:t>
            </w:r>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67.10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9</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生殖健康中心2</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董健</w:t>
            </w:r>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64.30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10</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医务科</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魏少磊</w:t>
            </w:r>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67.50</w:t>
            </w:r>
          </w:p>
        </w:tc>
      </w:tr>
      <w:tr w:rsidR="00F52C52" w:rsidRPr="00F52C52" w:rsidTr="00F52C52">
        <w:tc>
          <w:tcPr>
            <w:tcW w:w="198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11</w:t>
            </w:r>
          </w:p>
        </w:tc>
        <w:tc>
          <w:tcPr>
            <w:tcW w:w="2100" w:type="dxa"/>
            <w:tcBorders>
              <w:top w:val="single" w:sz="8" w:space="0" w:color="000000"/>
              <w:left w:val="single" w:sz="8" w:space="0" w:color="000000"/>
              <w:bottom w:val="single" w:sz="8" w:space="0" w:color="000000"/>
              <w:right w:val="single" w:sz="8" w:space="0" w:color="000000"/>
            </w:tcBorders>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肿瘤科医师</w:t>
            </w:r>
          </w:p>
        </w:tc>
        <w:tc>
          <w:tcPr>
            <w:tcW w:w="195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proofErr w:type="gramStart"/>
            <w:r w:rsidRPr="00F52C52">
              <w:rPr>
                <w:rFonts w:ascii="宋体" w:eastAsia="宋体" w:hAnsi="宋体" w:cs="宋体" w:hint="eastAsia"/>
                <w:color w:val="333333"/>
                <w:kern w:val="0"/>
                <w:sz w:val="24"/>
                <w:szCs w:val="24"/>
              </w:rPr>
              <w:t>武化拓</w:t>
            </w:r>
            <w:proofErr w:type="gramEnd"/>
          </w:p>
        </w:tc>
        <w:tc>
          <w:tcPr>
            <w:tcW w:w="1890" w:type="dxa"/>
            <w:tcBorders>
              <w:top w:val="single" w:sz="8" w:space="0" w:color="000000"/>
              <w:left w:val="single" w:sz="8" w:space="0" w:color="000000"/>
              <w:bottom w:val="single" w:sz="8" w:space="0" w:color="000000"/>
              <w:right w:val="single" w:sz="8" w:space="0" w:color="000000"/>
            </w:tcBorders>
            <w:noWrap/>
            <w:vAlign w:val="center"/>
            <w:hideMark/>
          </w:tcPr>
          <w:p w:rsidR="00F52C52" w:rsidRPr="00F52C52" w:rsidRDefault="00F52C52" w:rsidP="00F52C52">
            <w:pPr>
              <w:widowControl/>
              <w:spacing w:after="300" w:line="600" w:lineRule="atLeast"/>
              <w:ind w:right="450"/>
              <w:jc w:val="center"/>
              <w:rPr>
                <w:rFonts w:ascii="宋体" w:eastAsia="宋体" w:hAnsi="宋体" w:cs="宋体"/>
                <w:color w:val="333333"/>
                <w:kern w:val="0"/>
                <w:sz w:val="24"/>
                <w:szCs w:val="24"/>
              </w:rPr>
            </w:pPr>
            <w:r w:rsidRPr="00F52C52">
              <w:rPr>
                <w:rFonts w:ascii="宋体" w:eastAsia="宋体" w:hAnsi="宋体" w:cs="宋体" w:hint="eastAsia"/>
                <w:color w:val="333333"/>
                <w:kern w:val="0"/>
                <w:sz w:val="24"/>
                <w:szCs w:val="24"/>
              </w:rPr>
              <w:t>58.85</w:t>
            </w:r>
          </w:p>
        </w:tc>
      </w:tr>
    </w:tbl>
    <w:p w:rsidR="008459FF" w:rsidRPr="008459FF" w:rsidRDefault="008459FF" w:rsidP="00F52C52">
      <w:pPr>
        <w:rPr>
          <w:rFonts w:hint="eastAsia"/>
        </w:rPr>
      </w:pPr>
    </w:p>
    <w:sectPr w:rsidR="008459FF" w:rsidRPr="008459FF" w:rsidSect="003F2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46"/>
    <w:rsid w:val="003F2FE2"/>
    <w:rsid w:val="00541246"/>
    <w:rsid w:val="005941EA"/>
    <w:rsid w:val="008459FF"/>
    <w:rsid w:val="00D11B33"/>
    <w:rsid w:val="00F172C2"/>
    <w:rsid w:val="00F5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59FF"/>
    <w:rPr>
      <w:color w:val="0000FF"/>
      <w:u w:val="single"/>
    </w:rPr>
  </w:style>
  <w:style w:type="paragraph" w:styleId="a4">
    <w:name w:val="Normal (Web)"/>
    <w:basedOn w:val="a"/>
    <w:uiPriority w:val="99"/>
    <w:unhideWhenUsed/>
    <w:rsid w:val="005941E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941EA"/>
    <w:rPr>
      <w:b/>
      <w:bCs/>
    </w:rPr>
  </w:style>
  <w:style w:type="paragraph" w:styleId="a6">
    <w:name w:val="Balloon Text"/>
    <w:basedOn w:val="a"/>
    <w:link w:val="Char"/>
    <w:uiPriority w:val="99"/>
    <w:semiHidden/>
    <w:unhideWhenUsed/>
    <w:rsid w:val="003F2FE2"/>
    <w:rPr>
      <w:sz w:val="18"/>
      <w:szCs w:val="18"/>
    </w:rPr>
  </w:style>
  <w:style w:type="character" w:customStyle="1" w:styleId="Char">
    <w:name w:val="批注框文本 Char"/>
    <w:basedOn w:val="a0"/>
    <w:link w:val="a6"/>
    <w:uiPriority w:val="99"/>
    <w:semiHidden/>
    <w:rsid w:val="003F2F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59FF"/>
    <w:rPr>
      <w:color w:val="0000FF"/>
      <w:u w:val="single"/>
    </w:rPr>
  </w:style>
  <w:style w:type="paragraph" w:styleId="a4">
    <w:name w:val="Normal (Web)"/>
    <w:basedOn w:val="a"/>
    <w:uiPriority w:val="99"/>
    <w:unhideWhenUsed/>
    <w:rsid w:val="005941E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941EA"/>
    <w:rPr>
      <w:b/>
      <w:bCs/>
    </w:rPr>
  </w:style>
  <w:style w:type="paragraph" w:styleId="a6">
    <w:name w:val="Balloon Text"/>
    <w:basedOn w:val="a"/>
    <w:link w:val="Char"/>
    <w:uiPriority w:val="99"/>
    <w:semiHidden/>
    <w:unhideWhenUsed/>
    <w:rsid w:val="003F2FE2"/>
    <w:rPr>
      <w:sz w:val="18"/>
      <w:szCs w:val="18"/>
    </w:rPr>
  </w:style>
  <w:style w:type="character" w:customStyle="1" w:styleId="Char">
    <w:name w:val="批注框文本 Char"/>
    <w:basedOn w:val="a0"/>
    <w:link w:val="a6"/>
    <w:uiPriority w:val="99"/>
    <w:semiHidden/>
    <w:rsid w:val="003F2F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3217">
      <w:bodyDiv w:val="1"/>
      <w:marLeft w:val="0"/>
      <w:marRight w:val="0"/>
      <w:marTop w:val="0"/>
      <w:marBottom w:val="0"/>
      <w:divBdr>
        <w:top w:val="none" w:sz="0" w:space="0" w:color="auto"/>
        <w:left w:val="none" w:sz="0" w:space="0" w:color="auto"/>
        <w:bottom w:val="none" w:sz="0" w:space="0" w:color="auto"/>
        <w:right w:val="none" w:sz="0" w:space="0" w:color="auto"/>
      </w:divBdr>
    </w:div>
    <w:div w:id="563294751">
      <w:bodyDiv w:val="1"/>
      <w:marLeft w:val="0"/>
      <w:marRight w:val="0"/>
      <w:marTop w:val="0"/>
      <w:marBottom w:val="0"/>
      <w:divBdr>
        <w:top w:val="none" w:sz="0" w:space="0" w:color="auto"/>
        <w:left w:val="none" w:sz="0" w:space="0" w:color="auto"/>
        <w:bottom w:val="none" w:sz="0" w:space="0" w:color="auto"/>
        <w:right w:val="none" w:sz="0" w:space="0" w:color="auto"/>
      </w:divBdr>
    </w:div>
    <w:div w:id="923564117">
      <w:bodyDiv w:val="1"/>
      <w:marLeft w:val="0"/>
      <w:marRight w:val="0"/>
      <w:marTop w:val="0"/>
      <w:marBottom w:val="0"/>
      <w:divBdr>
        <w:top w:val="none" w:sz="0" w:space="0" w:color="auto"/>
        <w:left w:val="none" w:sz="0" w:space="0" w:color="auto"/>
        <w:bottom w:val="none" w:sz="0" w:space="0" w:color="auto"/>
        <w:right w:val="none" w:sz="0" w:space="0" w:color="auto"/>
      </w:divBdr>
    </w:div>
    <w:div w:id="1387531339">
      <w:bodyDiv w:val="1"/>
      <w:marLeft w:val="0"/>
      <w:marRight w:val="0"/>
      <w:marTop w:val="0"/>
      <w:marBottom w:val="0"/>
      <w:divBdr>
        <w:top w:val="none" w:sz="0" w:space="0" w:color="auto"/>
        <w:left w:val="none" w:sz="0" w:space="0" w:color="auto"/>
        <w:bottom w:val="none" w:sz="0" w:space="0" w:color="auto"/>
        <w:right w:val="none" w:sz="0" w:space="0" w:color="auto"/>
      </w:divBdr>
      <w:divsChild>
        <w:div w:id="654191225">
          <w:marLeft w:val="0"/>
          <w:marRight w:val="0"/>
          <w:marTop w:val="0"/>
          <w:marBottom w:val="0"/>
          <w:divBdr>
            <w:top w:val="none" w:sz="0" w:space="0" w:color="auto"/>
            <w:left w:val="none" w:sz="0" w:space="0" w:color="auto"/>
            <w:bottom w:val="none" w:sz="0" w:space="0" w:color="auto"/>
            <w:right w:val="none" w:sz="0" w:space="0" w:color="auto"/>
          </w:divBdr>
        </w:div>
      </w:divsChild>
    </w:div>
    <w:div w:id="2007053481">
      <w:bodyDiv w:val="1"/>
      <w:marLeft w:val="0"/>
      <w:marRight w:val="0"/>
      <w:marTop w:val="0"/>
      <w:marBottom w:val="0"/>
      <w:divBdr>
        <w:top w:val="none" w:sz="0" w:space="0" w:color="auto"/>
        <w:left w:val="none" w:sz="0" w:space="0" w:color="auto"/>
        <w:bottom w:val="none" w:sz="0" w:space="0" w:color="auto"/>
        <w:right w:val="none" w:sz="0" w:space="0" w:color="auto"/>
      </w:divBdr>
      <w:divsChild>
        <w:div w:id="193150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Words>
  <Characters>220</Characters>
  <Application>Microsoft Office Word</Application>
  <DocSecurity>0</DocSecurity>
  <Lines>1</Lines>
  <Paragraphs>1</Paragraphs>
  <ScaleCrop>false</ScaleCrop>
  <Company>微软中国</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2020-09-29T01:39:00Z</dcterms:created>
  <dcterms:modified xsi:type="dcterms:W3CDTF">2020-09-29T01:39:00Z</dcterms:modified>
</cp:coreProperties>
</file>