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rFonts w:hint="eastAsia" w:ascii="微软雅黑" w:hAnsi="微软雅黑" w:eastAsia="微软雅黑" w:cs="微软雅黑"/>
          <w:sz w:val="16"/>
          <w:szCs w:val="16"/>
          <w:u w:val="none"/>
        </w:rPr>
      </w:pPr>
      <w:r>
        <w:rPr>
          <w:rFonts w:ascii="黑体" w:hAnsi="宋体" w:eastAsia="黑体" w:cs="黑体"/>
          <w:b w:val="0"/>
          <w:color w:val="3D3D3D"/>
          <w:kern w:val="0"/>
          <w:sz w:val="25"/>
          <w:szCs w:val="25"/>
          <w:u w:val="none"/>
          <w:bdr w:val="none" w:color="auto" w:sz="0" w:space="0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rFonts w:hint="eastAsia" w:ascii="微软雅黑" w:hAnsi="微软雅黑" w:eastAsia="微软雅黑" w:cs="微软雅黑"/>
          <w:sz w:val="16"/>
          <w:szCs w:val="16"/>
          <w:u w:val="none"/>
        </w:rPr>
      </w:pPr>
      <w:r>
        <w:rPr>
          <w:rFonts w:ascii="仿宋" w:hAnsi="仿宋" w:eastAsia="仿宋" w:cs="仿宋"/>
          <w:b w:val="0"/>
          <w:color w:val="3D3D3D"/>
          <w:kern w:val="0"/>
          <w:sz w:val="25"/>
          <w:szCs w:val="25"/>
          <w:u w:val="none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微软雅黑" w:hAnsi="微软雅黑" w:eastAsia="微软雅黑" w:cs="微软雅黑"/>
          <w:sz w:val="16"/>
          <w:szCs w:val="16"/>
          <w:u w:val="none"/>
        </w:rPr>
      </w:pPr>
      <w:r>
        <w:rPr>
          <w:rFonts w:ascii="方正小标宋简体" w:hAnsi="方正小标宋简体" w:eastAsia="方正小标宋简体" w:cs="方正小标宋简体"/>
          <w:b w:val="0"/>
          <w:color w:val="3D3D3D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2020</w:t>
      </w:r>
      <w:r>
        <w:rPr>
          <w:rFonts w:hint="default" w:ascii="方正小标宋简体" w:hAnsi="方正小标宋简体" w:eastAsia="方正小标宋简体" w:cs="方正小标宋简体"/>
          <w:b w:val="0"/>
          <w:color w:val="3D3D3D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年东营市卫生健康委员会所属事业单位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微软雅黑" w:hAnsi="微软雅黑" w:eastAsia="微软雅黑" w:cs="微软雅黑"/>
          <w:sz w:val="16"/>
          <w:szCs w:val="16"/>
          <w:u w:val="none"/>
        </w:rPr>
      </w:pPr>
      <w:r>
        <w:rPr>
          <w:rFonts w:hint="default" w:ascii="方正小标宋简体" w:hAnsi="方正小标宋简体" w:eastAsia="方正小标宋简体" w:cs="方正小标宋简体"/>
          <w:b w:val="0"/>
          <w:color w:val="3D3D3D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公开招聘面试时间安排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rFonts w:hint="eastAsia" w:ascii="微软雅黑" w:hAnsi="微软雅黑" w:eastAsia="微软雅黑" w:cs="微软雅黑"/>
          <w:sz w:val="16"/>
          <w:szCs w:val="16"/>
          <w:u w:val="none"/>
        </w:rPr>
      </w:pPr>
      <w:r>
        <w:rPr>
          <w:rFonts w:hint="eastAsia" w:ascii="仿宋" w:hAnsi="仿宋" w:eastAsia="仿宋" w:cs="仿宋"/>
          <w:b w:val="0"/>
          <w:color w:val="3D3D3D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8"/>
        <w:gridCol w:w="53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Style w:val="4"/>
                <w:rFonts w:hint="eastAsia" w:ascii="黑体" w:hAnsi="宋体" w:eastAsia="黑体" w:cs="黑体"/>
                <w:b/>
                <w:color w:val="333333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5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Style w:val="4"/>
                <w:rFonts w:hint="eastAsia" w:ascii="黑体" w:hAnsi="宋体" w:eastAsia="黑体" w:cs="黑体"/>
                <w:b/>
                <w:color w:val="333333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面试岗位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9月19日</w:t>
            </w: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市人民医院临床护理</w:t>
            </w:r>
            <w:r>
              <w:rPr>
                <w:rFonts w:ascii="Calibri" w:hAnsi="Calibri" w:eastAsia="宋体" w:cs="Calibri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市人民医院临床护理</w:t>
            </w:r>
            <w:r>
              <w:rPr>
                <w:rFonts w:hint="default" w:ascii="Calibri" w:hAnsi="Calibri" w:eastAsia="宋体" w:cs="Calibri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市人民医院临床护理</w:t>
            </w:r>
            <w:r>
              <w:rPr>
                <w:rFonts w:hint="default" w:ascii="Calibri" w:hAnsi="Calibri" w:eastAsia="宋体" w:cs="Calibri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市人民医院助产士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市二院临床护理1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市二院临床护理2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市人民医院办公室职员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市人民医院医务社会工作科职员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市人民医院总务、审计职员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市人民医院总务科工程师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市二院财务会计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9"/>
                <w:szCs w:val="19"/>
                <w:u w:val="none"/>
                <w:bdr w:val="none" w:color="auto" w:sz="0" w:space="0"/>
                <w:lang w:val="en-US" w:eastAsia="zh-CN" w:bidi="ar"/>
              </w:rPr>
              <w:t>市二院计算机服务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7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5"/>
                <w:szCs w:val="25"/>
                <w:u w:val="none"/>
                <w:bdr w:val="none" w:color="auto" w:sz="0" w:space="0"/>
                <w:lang w:val="en-US" w:eastAsia="zh-CN" w:bidi="ar"/>
              </w:rPr>
              <w:t>9月20日</w:t>
            </w: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市人民医院心血管内科医生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市人民医院内分泌科医生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市人民医院消化内科医生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市人民医院呼吸内科医生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市人民医院儿内科医生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市人民医院神经内科医生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市人民医院急诊科内科医生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市人民医院重症医学科医生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市人民医院眼科医生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市二院口腔科医生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市人民医院口腔科医生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市人民医院中医科医生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市二院中药师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市妇幼保健计生服务中心内儿科医生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市人民医院儿童康复科技师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市人民医院肿瘤科医生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市人民医院骨外科医生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市人民医院普外科医生1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市人民医院妇产科医生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市人民医院皮肤性病科医生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市人民医院急诊科外科医生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市妇幼保健计生服务中心妇产科医生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市东城医院外科医生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市二院康复技师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市二院康复医师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市人民医院医学影像科医生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市人民医院医学影像科技师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市人民医院特检科医生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市人民医院检验科技师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市二院检验技师1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市二院检验技师2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市二院药师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东营市医疗紧急救援指挥中心公卫医师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市人民医院公共卫生医生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市人民医院病案科医生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市人民医院营养科医生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市二院临床医生1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市二院临床医生2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市二院临床医生3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市二院临床医生4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市二院心理治疗师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" w:lineRule="atLeast"/>
        <w:ind w:left="0" w:right="0"/>
        <w:jc w:val="left"/>
        <w:rPr>
          <w:rFonts w:hint="eastAsia" w:ascii="微软雅黑" w:hAnsi="微软雅黑" w:eastAsia="微软雅黑" w:cs="微软雅黑"/>
          <w:sz w:val="16"/>
          <w:szCs w:val="16"/>
          <w:u w:val="none"/>
        </w:rPr>
      </w:pPr>
      <w:r>
        <w:rPr>
          <w:rFonts w:hint="eastAsia" w:ascii="仿宋" w:hAnsi="仿宋" w:eastAsia="仿宋" w:cs="仿宋"/>
          <w:b w:val="0"/>
          <w:color w:val="3D3D3D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A3CE0"/>
    <w:rsid w:val="5A7A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rFonts w:hint="eastAsia" w:ascii="微软雅黑" w:hAnsi="微软雅黑" w:eastAsia="微软雅黑" w:cs="微软雅黑"/>
      <w:color w:val="333333"/>
      <w:u w:val="none"/>
      <w:bdr w:val="none" w:color="auto" w:sz="0" w:space="0"/>
    </w:rPr>
  </w:style>
  <w:style w:type="character" w:styleId="6">
    <w:name w:val="Hyperlink"/>
    <w:basedOn w:val="3"/>
    <w:uiPriority w:val="0"/>
    <w:rPr>
      <w:rFonts w:ascii="微软雅黑" w:hAnsi="微软雅黑" w:eastAsia="微软雅黑" w:cs="微软雅黑"/>
      <w:color w:val="333333"/>
      <w:u w:val="none"/>
      <w:bdr w:val="none" w:color="auto" w:sz="0" w:space="0"/>
    </w:rPr>
  </w:style>
  <w:style w:type="character" w:customStyle="1" w:styleId="7">
    <w:name w:val="hover22"/>
    <w:basedOn w:val="3"/>
    <w:uiPriority w:val="0"/>
    <w:rPr>
      <w:color w:val="FFFFFF"/>
    </w:rPr>
  </w:style>
  <w:style w:type="character" w:customStyle="1" w:styleId="8">
    <w:name w:val="yqlj_color"/>
    <w:basedOn w:val="3"/>
    <w:uiPriority w:val="0"/>
    <w:rPr>
      <w:color w:val="C31F0B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2020-09-04T04:29:00Z</dcterms:created>
  <dc:creator>ぺ灬cc果冻ル</dc:creator>
  <cp:lastModifiedBy>ぺ灬cc果冻ル</cp:lastModifiedBy>
  <dcterms:modified xsi:type="dcterms:W3CDTF">2020-09-04T04:29:59Z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