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shd w:val="clear"/>
        <w:tblLayout w:type="autofit"/>
        <w:tblCellMar>
          <w:top w:w="0" w:type="dxa"/>
          <w:left w:w="0" w:type="dxa"/>
          <w:bottom w:w="0" w:type="dxa"/>
          <w:right w:w="0" w:type="dxa"/>
        </w:tblCellMar>
      </w:tblPr>
      <w:tblGrid>
        <w:gridCol w:w="7891"/>
      </w:tblGrid>
      <w:tr>
        <w:tblPrEx>
          <w:shd w:val="clear"/>
          <w:tblCellMar>
            <w:top w:w="0" w:type="dxa"/>
            <w:left w:w="0" w:type="dxa"/>
            <w:bottom w:w="0" w:type="dxa"/>
            <w:right w:w="0" w:type="dxa"/>
          </w:tblCellMar>
        </w:tblPrEx>
        <w:trPr>
          <w:jc w:val="center"/>
        </w:trPr>
        <w:tc>
          <w:tcPr>
            <w:tcW w:w="0" w:type="auto"/>
            <w:shd w:val="clear"/>
            <w:vAlign w:val="center"/>
          </w:tcPr>
          <w:p>
            <w:pPr>
              <w:keepNext w:val="0"/>
              <w:keepLines w:val="0"/>
              <w:widowControl/>
              <w:suppressLineNumbers w:val="0"/>
              <w:spacing w:line="360" w:lineRule="auto"/>
              <w:jc w:val="center"/>
              <w:rPr>
                <w:rFonts w:ascii="微软雅黑" w:hAnsi="微软雅黑" w:eastAsia="微软雅黑" w:cs="微软雅黑"/>
                <w:b/>
                <w:color w:val="3D3D3D"/>
                <w:sz w:val="26"/>
                <w:szCs w:val="26"/>
                <w:u w:val="none"/>
              </w:rPr>
            </w:pPr>
            <w:r>
              <w:rPr>
                <w:rFonts w:hint="eastAsia" w:ascii="微软雅黑" w:hAnsi="微软雅黑" w:eastAsia="微软雅黑" w:cs="微软雅黑"/>
                <w:b/>
                <w:snapToGrid w:val="0"/>
                <w:color w:val="3D3D3D"/>
                <w:kern w:val="0"/>
                <w:sz w:val="26"/>
                <w:szCs w:val="26"/>
                <w:u w:val="none"/>
                <w:bdr w:val="none" w:color="auto" w:sz="0" w:space="0"/>
                <w:lang w:val="en-US" w:eastAsia="zh-CN" w:bidi="ar"/>
              </w:rPr>
              <w:t>2020年东营市卫生健康委员会所属事业单位公开招聘递补进入体检考察范围人员名单（第一批递补）公告</w:t>
            </w:r>
          </w:p>
          <w:p>
            <w:pPr>
              <w:keepNext w:val="0"/>
              <w:keepLines w:val="0"/>
              <w:widowControl/>
              <w:suppressLineNumbers w:val="0"/>
              <w:pBdr>
                <w:top w:val="single" w:color="EEEEEE" w:sz="4" w:space="0"/>
                <w:left w:val="none" w:color="auto" w:sz="0" w:space="0"/>
                <w:bottom w:val="none" w:color="auto" w:sz="0" w:space="0"/>
                <w:right w:val="none" w:color="auto" w:sz="0" w:space="0"/>
              </w:pBdr>
              <w:spacing w:before="180" w:beforeAutospacing="0" w:after="180" w:afterAutospacing="0" w:line="360" w:lineRule="auto"/>
              <w:ind w:left="0" w:right="0"/>
              <w:jc w:val="center"/>
              <w:rPr>
                <w:color w:val="DDDDDD"/>
              </w:rPr>
            </w:pPr>
            <w:r>
              <w:rPr>
                <w:rFonts w:ascii="微软雅黑" w:hAnsi="微软雅黑" w:eastAsia="微软雅黑" w:cs="微软雅黑"/>
                <w:b/>
                <w:color w:val="3D3D3D"/>
                <w:sz w:val="26"/>
                <w:szCs w:val="26"/>
                <w:u w:val="none"/>
              </w:rPr>
              <w:pict>
                <v:rect id="_x0000_i1025" o:spt="1" style="height:0.75pt;width:410.4pt;" fillcolor="#DDDDDD" filled="t" stroked="f" coordsize="21600,21600" o:hr="t" o:hrstd="t" o:hrnoshade="t" o:hralign="center">
                  <v:path/>
                  <v:fill on="t" focussize="0,0"/>
                  <v:stroke on="f"/>
                  <v:imagedata o:title=""/>
                  <o:lock v:ext="edit"/>
                  <w10:wrap type="none"/>
                  <w10:anchorlock/>
                </v:rect>
              </w:pict>
            </w:r>
          </w:p>
        </w:tc>
      </w:tr>
      <w:tr>
        <w:tblPrEx>
          <w:shd w:val="clear"/>
          <w:tblCellMar>
            <w:top w:w="0" w:type="dxa"/>
            <w:left w:w="0" w:type="dxa"/>
            <w:bottom w:w="0" w:type="dxa"/>
            <w:right w:w="0" w:type="dxa"/>
          </w:tblCellMar>
        </w:tblPrEx>
        <w:trPr>
          <w:jc w:val="center"/>
        </w:trPr>
        <w:tc>
          <w:tcPr>
            <w:tcW w:w="0" w:type="auto"/>
            <w:shd w:val="clear"/>
            <w:vAlign w:val="center"/>
          </w:tcPr>
          <w:tbl>
            <w:tblPr>
              <w:tblW w:w="4500" w:type="pct"/>
              <w:jc w:val="center"/>
              <w:shd w:val="clear"/>
              <w:tblLayout w:type="autofit"/>
              <w:tblCellMar>
                <w:top w:w="15" w:type="dxa"/>
                <w:left w:w="15" w:type="dxa"/>
                <w:bottom w:w="15" w:type="dxa"/>
                <w:right w:w="15" w:type="dxa"/>
              </w:tblCellMar>
            </w:tblPr>
            <w:tblGrid>
              <w:gridCol w:w="2840"/>
              <w:gridCol w:w="2486"/>
              <w:gridCol w:w="1776"/>
            </w:tblGrid>
            <w:tr>
              <w:tblPrEx>
                <w:shd w:val="clear"/>
                <w:tblCellMar>
                  <w:top w:w="15" w:type="dxa"/>
                  <w:left w:w="15" w:type="dxa"/>
                  <w:bottom w:w="15" w:type="dxa"/>
                  <w:right w:w="15" w:type="dxa"/>
                </w:tblCellMar>
              </w:tblPrEx>
              <w:trPr>
                <w:jc w:val="center"/>
              </w:trPr>
              <w:tc>
                <w:tcPr>
                  <w:tcW w:w="2000" w:type="pct"/>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color w:val="333333"/>
                      <w:u w:val="none"/>
                    </w:rPr>
                  </w:pP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发布日期：2020-09-28 16:21</w:t>
                  </w:r>
                </w:p>
              </w:tc>
              <w:tc>
                <w:tcPr>
                  <w:tcW w:w="0" w:type="auto"/>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color w:val="333333"/>
                      <w:u w:val="none"/>
                    </w:rPr>
                  </w:pP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 xml:space="preserve">浏览次数: </w:t>
                  </w:r>
                </w:p>
              </w:tc>
              <w:tc>
                <w:tcPr>
                  <w:tcW w:w="1250" w:type="pct"/>
                  <w:shd w:val="clear"/>
                  <w:tcMar>
                    <w:top w:w="0" w:type="dxa"/>
                    <w:left w:w="0" w:type="dxa"/>
                    <w:bottom w:w="0" w:type="dxa"/>
                    <w:right w:w="0" w:type="dxa"/>
                  </w:tcMar>
                  <w:vAlign w:val="center"/>
                </w:tcPr>
                <w:p>
                  <w:pPr>
                    <w:keepNext w:val="0"/>
                    <w:keepLines w:val="0"/>
                    <w:widowControl/>
                    <w:suppressLineNumbers w:val="0"/>
                    <w:jc w:val="left"/>
                    <w:rPr>
                      <w:rFonts w:hint="eastAsia" w:ascii="微软雅黑" w:hAnsi="微软雅黑" w:eastAsia="微软雅黑" w:cs="微软雅黑"/>
                      <w:b w:val="0"/>
                      <w:color w:val="333333"/>
                      <w:u w:val="none"/>
                    </w:rPr>
                  </w:pP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 xml:space="preserve">字体：[ </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instrText xml:space="preserve"> HYPERLINK "http://dywsjk.dongying.gov.cn/art/2020/9/28/javascript:doZoom(16)" </w:instrTex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b w:val="0"/>
                      <w:color w:val="333333"/>
                      <w:sz w:val="24"/>
                      <w:szCs w:val="24"/>
                      <w:u w:val="none"/>
                      <w:bdr w:val="none" w:color="auto" w:sz="0" w:space="0"/>
                    </w:rPr>
                    <w:t>大</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 xml:space="preserve"> </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instrText xml:space="preserve"> HYPERLINK "http://dywsjk.dongying.gov.cn/art/2020/9/28/javascript:doZoom(14)" </w:instrTex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b w:val="0"/>
                      <w:color w:val="333333"/>
                      <w:sz w:val="24"/>
                      <w:szCs w:val="24"/>
                      <w:u w:val="none"/>
                      <w:bdr w:val="none" w:color="auto" w:sz="0" w:space="0"/>
                    </w:rPr>
                    <w:t>中</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 xml:space="preserve"> </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instrText xml:space="preserve"> HYPERLINK "http://dywsjk.dongying.gov.cn/art/2020/9/28/javascript:doZoom(12)" </w:instrTex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separate"/>
                  </w:r>
                  <w:r>
                    <w:rPr>
                      <w:rStyle w:val="6"/>
                      <w:rFonts w:hint="eastAsia" w:ascii="微软雅黑" w:hAnsi="微软雅黑" w:eastAsia="微软雅黑" w:cs="微软雅黑"/>
                      <w:b w:val="0"/>
                      <w:color w:val="333333"/>
                      <w:sz w:val="24"/>
                      <w:szCs w:val="24"/>
                      <w:u w:val="none"/>
                      <w:bdr w:val="none" w:color="auto" w:sz="0" w:space="0"/>
                    </w:rPr>
                    <w:t>小</w:t>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b w:val="0"/>
                      <w:snapToGrid w:val="0"/>
                      <w:color w:val="333333"/>
                      <w:kern w:val="0"/>
                      <w:sz w:val="24"/>
                      <w:szCs w:val="24"/>
                      <w:u w:val="none"/>
                      <w:bdr w:val="none" w:color="auto" w:sz="0" w:space="0"/>
                      <w:lang w:val="en-US" w:eastAsia="zh-CN" w:bidi="ar"/>
                    </w:rPr>
                    <w:t xml:space="preserve"> ]</w:t>
                  </w:r>
                </w:p>
              </w:tc>
            </w:tr>
          </w:tbl>
          <w:p>
            <w:pPr>
              <w:keepNext w:val="0"/>
              <w:keepLines w:val="0"/>
              <w:widowControl/>
              <w:suppressLineNumbers w:val="0"/>
              <w:jc w:val="center"/>
              <w:rPr>
                <w:rFonts w:hint="eastAsia" w:ascii="微软雅黑" w:hAnsi="微软雅黑" w:eastAsia="微软雅黑" w:cs="微软雅黑"/>
                <w:b w:val="0"/>
                <w:color w:val="333333"/>
                <w:u w:val="none"/>
              </w:rPr>
            </w:pPr>
          </w:p>
        </w:tc>
      </w:tr>
      <w:tr>
        <w:tblPrEx>
          <w:shd w:val="clear"/>
          <w:tblCellMar>
            <w:top w:w="0" w:type="dxa"/>
            <w:left w:w="0" w:type="dxa"/>
            <w:bottom w:w="0" w:type="dxa"/>
            <w:right w:w="0" w:type="dxa"/>
          </w:tblCellMar>
        </w:tblPrEx>
        <w:trPr>
          <w:jc w:val="center"/>
        </w:trPr>
        <w:tc>
          <w:tcPr>
            <w:tcW w:w="0" w:type="auto"/>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firstLine="492"/>
              <w:jc w:val="left"/>
              <w:rPr>
                <w:rFonts w:hint="eastAsia" w:ascii="微软雅黑" w:hAnsi="微软雅黑" w:eastAsia="微软雅黑" w:cs="微软雅黑"/>
                <w:sz w:val="16"/>
                <w:szCs w:val="16"/>
                <w:u w:val="none"/>
              </w:rPr>
            </w:pPr>
            <w:r>
              <w:rPr>
                <w:rFonts w:ascii="仿宋" w:hAnsi="仿宋" w:eastAsia="仿宋" w:cs="仿宋"/>
                <w:b w:val="0"/>
                <w:snapToGrid w:val="0"/>
                <w:color w:val="3D3D3D"/>
                <w:kern w:val="0"/>
                <w:sz w:val="25"/>
                <w:szCs w:val="25"/>
                <w:u w:val="none"/>
                <w:bdr w:val="none" w:color="auto" w:sz="0" w:space="0"/>
                <w:lang w:val="en-US" w:eastAsia="zh-CN" w:bidi="ar"/>
              </w:rPr>
              <w:t>根据</w:t>
            </w:r>
            <w:r>
              <w:rPr>
                <w:rFonts w:hint="eastAsia" w:ascii="仿宋" w:hAnsi="仿宋" w:eastAsia="仿宋" w:cs="仿宋"/>
                <w:b w:val="0"/>
                <w:snapToGrid w:val="0"/>
                <w:color w:val="3D3D3D"/>
                <w:kern w:val="0"/>
                <w:sz w:val="25"/>
                <w:szCs w:val="25"/>
                <w:u w:val="none"/>
                <w:bdr w:val="none" w:color="auto" w:sz="0" w:space="0"/>
                <w:lang w:val="en-US" w:eastAsia="zh-CN" w:bidi="ar"/>
              </w:rPr>
              <w:t>2020年东营市卫生健康委员会所属事业单位公开招聘总体工作安排，</w:t>
            </w:r>
            <w:r>
              <w:rPr>
                <w:rFonts w:ascii="仿宋_GB2312" w:hAnsi="微软雅黑" w:eastAsia="仿宋_GB2312" w:cs="仿宋_GB2312"/>
                <w:b w:val="0"/>
                <w:snapToGrid w:val="0"/>
                <w:color w:val="3D3D3D"/>
                <w:kern w:val="0"/>
                <w:sz w:val="25"/>
                <w:szCs w:val="25"/>
                <w:u w:val="none"/>
                <w:bdr w:val="none" w:color="auto" w:sz="0" w:space="0"/>
                <w:shd w:val="clear" w:fill="FFFFFF"/>
                <w:lang w:val="en-US" w:eastAsia="zh-CN" w:bidi="ar"/>
              </w:rPr>
              <w:t>现将</w:t>
            </w:r>
            <w:r>
              <w:rPr>
                <w:rFonts w:hint="eastAsia" w:ascii="仿宋" w:hAnsi="仿宋" w:eastAsia="仿宋" w:cs="仿宋"/>
                <w:b w:val="0"/>
                <w:snapToGrid w:val="0"/>
                <w:color w:val="3D3D3D"/>
                <w:kern w:val="0"/>
                <w:sz w:val="25"/>
                <w:szCs w:val="25"/>
                <w:u w:val="none"/>
                <w:bdr w:val="none" w:color="auto" w:sz="0" w:space="0"/>
                <w:lang w:val="en-US" w:eastAsia="zh-CN" w:bidi="ar"/>
              </w:rPr>
              <w:t>2020年东营市卫生健康委员会所属事业单位公开招聘</w:t>
            </w:r>
            <w:r>
              <w:rPr>
                <w:rFonts w:hint="default" w:ascii="仿宋_GB2312" w:hAnsi="微软雅黑" w:eastAsia="仿宋_GB2312" w:cs="仿宋_GB2312"/>
                <w:b w:val="0"/>
                <w:snapToGrid w:val="0"/>
                <w:color w:val="3D3D3D"/>
                <w:kern w:val="0"/>
                <w:sz w:val="25"/>
                <w:szCs w:val="25"/>
                <w:u w:val="none"/>
                <w:bdr w:val="none" w:color="auto" w:sz="0" w:space="0"/>
                <w:shd w:val="clear" w:fill="FFFFFF"/>
                <w:lang w:val="en-US" w:eastAsia="zh-CN" w:bidi="ar"/>
              </w:rPr>
              <w:t>递补进入体检考察范围名单（第一批递补）具体名单如下：</w:t>
            </w:r>
          </w:p>
          <w:tbl>
            <w:tblPr>
              <w:tblW w:w="7668" w:type="dxa"/>
              <w:tblInd w:w="67" w:type="dxa"/>
              <w:shd w:val="clear"/>
              <w:tblLayout w:type="autofit"/>
              <w:tblCellMar>
                <w:top w:w="15" w:type="dxa"/>
                <w:left w:w="15" w:type="dxa"/>
                <w:bottom w:w="15" w:type="dxa"/>
                <w:right w:w="15" w:type="dxa"/>
              </w:tblCellMar>
            </w:tblPr>
            <w:tblGrid>
              <w:gridCol w:w="624"/>
              <w:gridCol w:w="1434"/>
              <w:gridCol w:w="624"/>
              <w:gridCol w:w="1416"/>
              <w:gridCol w:w="888"/>
              <w:gridCol w:w="894"/>
              <w:gridCol w:w="894"/>
              <w:gridCol w:w="894"/>
            </w:tblGrid>
            <w:tr>
              <w:tblPrEx>
                <w:shd w:val="clear"/>
                <w:tblCellMar>
                  <w:top w:w="15" w:type="dxa"/>
                  <w:left w:w="15" w:type="dxa"/>
                  <w:bottom w:w="15" w:type="dxa"/>
                  <w:right w:w="15" w:type="dxa"/>
                </w:tblCellMar>
              </w:tblPrEx>
              <w:trPr>
                <w:trHeight w:val="432" w:hRule="atLeast"/>
              </w:trPr>
              <w:tc>
                <w:tcPr>
                  <w:tcW w:w="528" w:type="dxa"/>
                  <w:tcBorders>
                    <w:top w:val="single" w:color="000000" w:sz="4" w:space="0"/>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ascii="黑体" w:hAnsi="宋体" w:eastAsia="黑体" w:cs="黑体"/>
                      <w:b w:val="0"/>
                      <w:i w:val="0"/>
                      <w:snapToGrid w:val="0"/>
                      <w:color w:val="000000"/>
                      <w:kern w:val="0"/>
                      <w:sz w:val="18"/>
                      <w:szCs w:val="18"/>
                      <w:u w:val="none"/>
                      <w:bdr w:val="none" w:color="auto" w:sz="0" w:space="0"/>
                      <w:lang w:val="en-US" w:eastAsia="zh-CN" w:bidi="ar"/>
                    </w:rPr>
                    <w:t>序号</w:t>
                  </w:r>
                </w:p>
              </w:tc>
              <w:tc>
                <w:tcPr>
                  <w:tcW w:w="1332"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笔试准考证号</w:t>
                  </w:r>
                </w:p>
              </w:tc>
              <w:tc>
                <w:tcPr>
                  <w:tcW w:w="564"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姓名</w:t>
                  </w:r>
                </w:p>
              </w:tc>
              <w:tc>
                <w:tcPr>
                  <w:tcW w:w="1776"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报考单位</w:t>
                  </w:r>
                </w:p>
              </w:tc>
              <w:tc>
                <w:tcPr>
                  <w:tcW w:w="1008"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报考岗位</w:t>
                  </w:r>
                </w:p>
              </w:tc>
              <w:tc>
                <w:tcPr>
                  <w:tcW w:w="864"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笔试成绩</w:t>
                  </w:r>
                </w:p>
              </w:tc>
              <w:tc>
                <w:tcPr>
                  <w:tcW w:w="864"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面试成绩</w:t>
                  </w:r>
                </w:p>
              </w:tc>
              <w:tc>
                <w:tcPr>
                  <w:tcW w:w="732" w:type="dxa"/>
                  <w:tcBorders>
                    <w:top w:val="single" w:color="000000" w:sz="4" w:space="0"/>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黑体" w:hAnsi="宋体" w:eastAsia="黑体" w:cs="黑体"/>
                      <w:b w:val="0"/>
                      <w:i w:val="0"/>
                      <w:snapToGrid w:val="0"/>
                      <w:color w:val="000000"/>
                      <w:kern w:val="0"/>
                      <w:sz w:val="18"/>
                      <w:szCs w:val="18"/>
                      <w:u w:val="none"/>
                      <w:bdr w:val="none" w:color="auto" w:sz="0" w:space="0"/>
                      <w:lang w:val="en-US" w:eastAsia="zh-CN" w:bidi="ar"/>
                    </w:rPr>
                    <w:t>总成绩</w:t>
                  </w:r>
                </w:p>
              </w:tc>
            </w:tr>
            <w:tr>
              <w:tblPrEx>
                <w:tblCellMar>
                  <w:top w:w="15" w:type="dxa"/>
                  <w:left w:w="15" w:type="dxa"/>
                  <w:bottom w:w="15" w:type="dxa"/>
                  <w:right w:w="15" w:type="dxa"/>
                </w:tblCellMar>
              </w:tblPrEx>
              <w:trPr>
                <w:trHeight w:val="852" w:hRule="atLeast"/>
              </w:trPr>
              <w:tc>
                <w:tcPr>
                  <w:tcW w:w="528" w:type="dxa"/>
                  <w:tcBorders>
                    <w:top w:val="nil"/>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1</w:t>
                  </w:r>
                </w:p>
              </w:tc>
              <w:tc>
                <w:tcPr>
                  <w:tcW w:w="13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20050205206</w:t>
                  </w:r>
                </w:p>
              </w:tc>
              <w:tc>
                <w:tcPr>
                  <w:tcW w:w="5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刘甜</w:t>
                  </w:r>
                </w:p>
              </w:tc>
              <w:tc>
                <w:tcPr>
                  <w:tcW w:w="177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东营市人民医院（山东省立医院集团东营医院）</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临床护理3</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76.85</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86.00 </w:t>
                  </w:r>
                </w:p>
              </w:tc>
              <w:tc>
                <w:tcPr>
                  <w:tcW w:w="7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81.43 </w:t>
                  </w:r>
                </w:p>
              </w:tc>
            </w:tr>
            <w:tr>
              <w:tblPrEx>
                <w:tblCellMar>
                  <w:top w:w="15" w:type="dxa"/>
                  <w:left w:w="15" w:type="dxa"/>
                  <w:bottom w:w="15" w:type="dxa"/>
                  <w:right w:w="15" w:type="dxa"/>
                </w:tblCellMar>
              </w:tblPrEx>
              <w:trPr>
                <w:trHeight w:val="852" w:hRule="atLeast"/>
              </w:trPr>
              <w:tc>
                <w:tcPr>
                  <w:tcW w:w="528" w:type="dxa"/>
                  <w:tcBorders>
                    <w:top w:val="nil"/>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w:t>
                  </w:r>
                </w:p>
              </w:tc>
              <w:tc>
                <w:tcPr>
                  <w:tcW w:w="13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20050101203</w:t>
                  </w:r>
                </w:p>
              </w:tc>
              <w:tc>
                <w:tcPr>
                  <w:tcW w:w="5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刘静</w:t>
                  </w:r>
                </w:p>
              </w:tc>
              <w:tc>
                <w:tcPr>
                  <w:tcW w:w="177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东营市人民医院（山东省立医院集团东营医院）</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办公室职员</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81.88</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83.29 </w:t>
                  </w:r>
                </w:p>
              </w:tc>
              <w:tc>
                <w:tcPr>
                  <w:tcW w:w="7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82.58 </w:t>
                  </w:r>
                </w:p>
              </w:tc>
            </w:tr>
            <w:tr>
              <w:tblPrEx>
                <w:tblCellMar>
                  <w:top w:w="15" w:type="dxa"/>
                  <w:left w:w="15" w:type="dxa"/>
                  <w:bottom w:w="15" w:type="dxa"/>
                  <w:right w:w="15" w:type="dxa"/>
                </w:tblCellMar>
              </w:tblPrEx>
              <w:trPr>
                <w:trHeight w:val="852" w:hRule="atLeast"/>
              </w:trPr>
              <w:tc>
                <w:tcPr>
                  <w:tcW w:w="528" w:type="dxa"/>
                  <w:tcBorders>
                    <w:top w:val="nil"/>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3</w:t>
                  </w:r>
                </w:p>
              </w:tc>
              <w:tc>
                <w:tcPr>
                  <w:tcW w:w="13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20050201030</w:t>
                  </w:r>
                </w:p>
              </w:tc>
              <w:tc>
                <w:tcPr>
                  <w:tcW w:w="5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顾祝华</w:t>
                  </w:r>
                </w:p>
              </w:tc>
              <w:tc>
                <w:tcPr>
                  <w:tcW w:w="177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东营市第二人民医院</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康复技师</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57.18</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92.20 </w:t>
                  </w:r>
                </w:p>
              </w:tc>
              <w:tc>
                <w:tcPr>
                  <w:tcW w:w="7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74.69 </w:t>
                  </w:r>
                </w:p>
              </w:tc>
            </w:tr>
            <w:tr>
              <w:tblPrEx>
                <w:tblCellMar>
                  <w:top w:w="15" w:type="dxa"/>
                  <w:left w:w="15" w:type="dxa"/>
                  <w:bottom w:w="15" w:type="dxa"/>
                  <w:right w:w="15" w:type="dxa"/>
                </w:tblCellMar>
              </w:tblPrEx>
              <w:trPr>
                <w:trHeight w:val="852" w:hRule="atLeast"/>
              </w:trPr>
              <w:tc>
                <w:tcPr>
                  <w:tcW w:w="528" w:type="dxa"/>
                  <w:tcBorders>
                    <w:top w:val="nil"/>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4</w:t>
                  </w:r>
                </w:p>
              </w:tc>
              <w:tc>
                <w:tcPr>
                  <w:tcW w:w="13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20050202034</w:t>
                  </w:r>
                </w:p>
              </w:tc>
              <w:tc>
                <w:tcPr>
                  <w:tcW w:w="5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丰彦</w:t>
                  </w:r>
                </w:p>
              </w:tc>
              <w:tc>
                <w:tcPr>
                  <w:tcW w:w="177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东营市第二人民医院</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药师</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74.08</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84.40 </w:t>
                  </w:r>
                </w:p>
              </w:tc>
              <w:tc>
                <w:tcPr>
                  <w:tcW w:w="7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79.24 </w:t>
                  </w:r>
                </w:p>
              </w:tc>
            </w:tr>
            <w:tr>
              <w:tblPrEx>
                <w:tblCellMar>
                  <w:top w:w="15" w:type="dxa"/>
                  <w:left w:w="15" w:type="dxa"/>
                  <w:bottom w:w="15" w:type="dxa"/>
                  <w:right w:w="15" w:type="dxa"/>
                </w:tblCellMar>
              </w:tblPrEx>
              <w:trPr>
                <w:trHeight w:val="852" w:hRule="atLeast"/>
              </w:trPr>
              <w:tc>
                <w:tcPr>
                  <w:tcW w:w="528" w:type="dxa"/>
                  <w:tcBorders>
                    <w:top w:val="nil"/>
                    <w:left w:val="single" w:color="000000" w:sz="4" w:space="0"/>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5</w:t>
                  </w:r>
                </w:p>
              </w:tc>
              <w:tc>
                <w:tcPr>
                  <w:tcW w:w="13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20050205308</w:t>
                  </w:r>
                </w:p>
              </w:tc>
              <w:tc>
                <w:tcPr>
                  <w:tcW w:w="5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潘风琳</w:t>
                  </w:r>
                </w:p>
              </w:tc>
              <w:tc>
                <w:tcPr>
                  <w:tcW w:w="1776"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东营市第二人民医院</w:t>
                  </w:r>
                </w:p>
              </w:tc>
              <w:tc>
                <w:tcPr>
                  <w:tcW w:w="1008"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临床护理2</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79.94</w:t>
                  </w:r>
                </w:p>
              </w:tc>
              <w:tc>
                <w:tcPr>
                  <w:tcW w:w="864"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80.20 </w:t>
                  </w:r>
                </w:p>
              </w:tc>
              <w:tc>
                <w:tcPr>
                  <w:tcW w:w="732" w:type="dxa"/>
                  <w:tcBorders>
                    <w:top w:val="nil"/>
                    <w:left w:val="nil"/>
                    <w:bottom w:val="single" w:color="000000" w:sz="4" w:space="0"/>
                    <w:right w:val="single" w:color="000000" w:sz="4" w:space="0"/>
                  </w:tcBorders>
                  <w:shd w:val="clear"/>
                  <w:tcMar>
                    <w:top w:w="12" w:type="dxa"/>
                    <w:left w:w="12" w:type="dxa"/>
                    <w:bottom w:w="0"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sz w:val="16"/>
                      <w:szCs w:val="16"/>
                      <w:u w:val="none"/>
                    </w:rPr>
                  </w:pPr>
                  <w:r>
                    <w:rPr>
                      <w:rFonts w:hint="eastAsia" w:ascii="宋体" w:hAnsi="宋体" w:eastAsia="宋体" w:cs="宋体"/>
                      <w:b w:val="0"/>
                      <w:i w:val="0"/>
                      <w:snapToGrid w:val="0"/>
                      <w:color w:val="000000"/>
                      <w:kern w:val="0"/>
                      <w:sz w:val="18"/>
                      <w:szCs w:val="18"/>
                      <w:u w:val="none"/>
                      <w:bdr w:val="none" w:color="auto" w:sz="0" w:space="0"/>
                      <w:lang w:val="en-US" w:eastAsia="zh-CN" w:bidi="ar"/>
                    </w:rPr>
                    <w:t xml:space="preserve">80.07 </w:t>
                  </w:r>
                </w:p>
              </w:tc>
            </w:tr>
          </w:tbl>
          <w:p>
            <w:pPr>
              <w:spacing w:before="0" w:beforeAutospacing="0" w:after="0" w:afterAutospacing="0"/>
              <w:ind w:left="0" w:right="0"/>
              <w:jc w:val="center"/>
              <w:textAlignment w:val="center"/>
              <w:rPr>
                <w:rFonts w:hint="eastAsia" w:ascii="微软雅黑" w:hAnsi="微软雅黑" w:eastAsia="微软雅黑" w:cs="微软雅黑"/>
                <w:b w:val="0"/>
                <w:color w:val="3D3D3D"/>
                <w:sz w:val="16"/>
                <w:szCs w:val="16"/>
                <w:u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512F"/>
    <w:rsid w:val="15311D14"/>
    <w:rsid w:val="29C7512F"/>
    <w:rsid w:val="46180BEC"/>
    <w:rsid w:val="4AE50D65"/>
    <w:rsid w:val="4DCC4A2C"/>
    <w:rsid w:val="53355095"/>
    <w:rsid w:val="707874CC"/>
    <w:rsid w:val="7282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宋体" w:cstheme="minorBidi"/>
      <w:snapToGrid w:val="0"/>
      <w:color w:val="auto"/>
      <w:kern w:val="6"/>
      <w:sz w:val="21"/>
      <w:szCs w:val="22"/>
      <w:lang w:val="en-US" w:eastAsia="zh-CN" w:bidi="ar-SA"/>
    </w:rPr>
  </w:style>
  <w:style w:type="character" w:default="1" w:styleId="3">
    <w:name w:val="Default Paragraph Font"/>
    <w:semiHidden/>
    <w:qFormat/>
    <w:uiPriority w:val="0"/>
    <w:rPr>
      <w:rFonts w:ascii="Calibri" w:hAnsi="Calibri" w:eastAsia="宋体" w:cs="宋体"/>
      <w:sz w:val="21"/>
      <w:szCs w:val="21"/>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rFonts w:hint="eastAsia" w:ascii="微软雅黑" w:hAnsi="微软雅黑" w:eastAsia="微软雅黑" w:cs="微软雅黑"/>
      <w:color w:val="333333"/>
      <w:u w:val="none"/>
      <w:bdr w:val="none" w:color="auto" w:sz="0" w:space="0"/>
    </w:rPr>
  </w:style>
  <w:style w:type="character" w:styleId="6">
    <w:name w:val="Hyperlink"/>
    <w:basedOn w:val="3"/>
    <w:uiPriority w:val="0"/>
    <w:rPr>
      <w:rFonts w:ascii="微软雅黑" w:hAnsi="微软雅黑" w:eastAsia="微软雅黑" w:cs="微软雅黑"/>
      <w:color w:val="333333"/>
      <w:u w:val="none"/>
      <w:bdr w:val="none" w:color="auto" w:sz="0" w:space="0"/>
    </w:rPr>
  </w:style>
  <w:style w:type="paragraph" w:customStyle="1" w:styleId="7">
    <w:name w:val="网站用稿"/>
    <w:basedOn w:val="1"/>
    <w:qFormat/>
    <w:uiPriority w:val="0"/>
    <w:pPr>
      <w:ind w:firstLine="420" w:firstLineChars="200"/>
    </w:pPr>
    <w:rPr>
      <w:rFonts w:ascii="Calibri" w:hAnsi="Calibri"/>
    </w:rPr>
  </w:style>
  <w:style w:type="character" w:customStyle="1" w:styleId="8">
    <w:name w:val="yqlj_color"/>
    <w:basedOn w:val="3"/>
    <w:uiPriority w:val="0"/>
    <w:rPr>
      <w:color w:val="C31F0B"/>
      <w:sz w:val="22"/>
      <w:szCs w:val="22"/>
    </w:rPr>
  </w:style>
  <w:style w:type="character" w:customStyle="1" w:styleId="9">
    <w:name w:val="hover23"/>
    <w:basedOn w:val="3"/>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2020-09-29T03:02:00Z</dcterms:created>
  <dc:creator>Administrator</dc:creator>
  <cp:lastModifiedBy>卜荣荣</cp:lastModifiedBy>
  <dcterms:modified xsi:type="dcterms:W3CDTF">2020-09-29T08:12:43Z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