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309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tblCellSpacing w:w="0" w:type="dxa"/>
        </w:trPr>
        <w:tc>
          <w:tcPr>
            <w:tcW w:w="7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宋体" w:hAnsi="宋体" w:eastAsia="宋体" w:cs="宋体"/>
                <w:b/>
                <w:caps w:val="0"/>
                <w:color w:val="003399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3399"/>
                <w:spacing w:val="0"/>
                <w:kern w:val="0"/>
                <w:sz w:val="20"/>
                <w:szCs w:val="20"/>
                <w:lang w:val="en-US" w:eastAsia="zh-CN" w:bidi="ar"/>
              </w:rPr>
              <w:t>枣庄市市中区区直公立医院公开招聘工作人员加试成绩公示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09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09" w:type="dxa"/>
            <w:vMerge w:val="restart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3F4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09" w:type="dxa"/>
            <w:vMerge w:val="continue"/>
            <w:tcBorders>
              <w:top w:val="single" w:color="E7E7E7" w:sz="4" w:space="0"/>
              <w:left w:val="single" w:color="E7E7E7" w:sz="4" w:space="0"/>
              <w:bottom w:val="single" w:color="E7E7E7" w:sz="4" w:space="0"/>
              <w:right w:val="single" w:color="E7E7E7" w:sz="4" w:space="0"/>
            </w:tcBorders>
            <w:shd w:val="clear" w:color="auto" w:fill="F3F4F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Layout w:type="fixed"/>
        </w:tblPrEx>
        <w:trPr>
          <w:trHeight w:val="201" w:hRule="atLeast"/>
          <w:tblCellSpacing w:w="0" w:type="dxa"/>
        </w:trPr>
        <w:tc>
          <w:tcPr>
            <w:tcW w:w="73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caps w:val="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15"/>
                <w:szCs w:val="15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309" w:type="dxa"/>
            <w:shd w:val="clear" w:color="auto" w:fill="FFFFFF"/>
            <w:tcMar>
              <w:top w:w="63" w:type="dxa"/>
              <w:left w:w="125" w:type="dxa"/>
              <w:bottom w:w="63" w:type="dxa"/>
              <w:right w:w="12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单相壬  51分            宋琳君  53分 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市中区卫计局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2018年1月8日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66B97"/>
    <w:rsid w:val="7B466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2018-01-08T09:13:00Z</dcterms:created>
  <dc:creator>ASUS</dc:creator>
  <cp:lastModifiedBy>ASUS</cp:lastModifiedBy>
  <dcterms:modified xsi:type="dcterms:W3CDTF">2018-01-08T09:13:17Z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