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55" w:rsidRDefault="004E5A55">
      <w:r>
        <w:rPr>
          <w:rFonts w:hint="eastAsia"/>
        </w:rPr>
        <w:t>附件</w:t>
      </w:r>
      <w:r>
        <w:rPr>
          <w:rFonts w:hint="eastAsia"/>
        </w:rPr>
        <w:t>1</w:t>
      </w:r>
    </w:p>
    <w:tbl>
      <w:tblPr>
        <w:tblpPr w:leftFromText="180" w:rightFromText="180" w:vertAnchor="text" w:horzAnchor="page" w:tblpX="2041" w:tblpY="40"/>
        <w:tblOverlap w:val="never"/>
        <w:tblW w:w="0" w:type="auto"/>
        <w:shd w:val="clear" w:color="auto" w:fill="FFFFFF"/>
        <w:tblLayout w:type="fixed"/>
        <w:tblCellMar>
          <w:top w:w="15" w:type="dxa"/>
          <w:left w:w="15" w:type="dxa"/>
          <w:bottom w:w="15" w:type="dxa"/>
          <w:right w:w="15" w:type="dxa"/>
        </w:tblCellMar>
        <w:tblLook w:val="04A0"/>
      </w:tblPr>
      <w:tblGrid>
        <w:gridCol w:w="815"/>
        <w:gridCol w:w="815"/>
        <w:gridCol w:w="815"/>
        <w:gridCol w:w="815"/>
        <w:gridCol w:w="815"/>
        <w:gridCol w:w="815"/>
        <w:gridCol w:w="815"/>
        <w:gridCol w:w="815"/>
        <w:gridCol w:w="717"/>
        <w:gridCol w:w="800"/>
        <w:gridCol w:w="800"/>
        <w:gridCol w:w="1300"/>
        <w:gridCol w:w="750"/>
        <w:gridCol w:w="800"/>
        <w:gridCol w:w="784"/>
        <w:gridCol w:w="574"/>
      </w:tblGrid>
      <w:tr w:rsidR="004E5A55" w:rsidTr="00CF435C">
        <w:trPr>
          <w:trHeight w:val="450"/>
        </w:trPr>
        <w:tc>
          <w:tcPr>
            <w:tcW w:w="13045" w:type="dxa"/>
            <w:gridSpan w:val="16"/>
            <w:tcBorders>
              <w:top w:val="nil"/>
              <w:left w:val="nil"/>
              <w:bottom w:val="single" w:sz="6" w:space="0" w:color="000000"/>
              <w:right w:val="nil"/>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36"/>
                <w:szCs w:val="36"/>
              </w:rPr>
              <w:t>2020年罗庄区疾病预防控制中心公开招聘急需紧缺专业技术人员需求计划</w:t>
            </w:r>
          </w:p>
        </w:tc>
      </w:tr>
      <w:tr w:rsidR="004E5A55" w:rsidTr="00CF435C">
        <w:trPr>
          <w:trHeight w:val="480"/>
        </w:trPr>
        <w:tc>
          <w:tcPr>
            <w:tcW w:w="815" w:type="dxa"/>
            <w:tcBorders>
              <w:top w:val="single" w:sz="6" w:space="0" w:color="000000"/>
              <w:left w:val="single" w:sz="6" w:space="0" w:color="000000"/>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序号</w:t>
            </w:r>
          </w:p>
        </w:tc>
        <w:tc>
          <w:tcPr>
            <w:tcW w:w="815"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招聘单位</w:t>
            </w:r>
          </w:p>
        </w:tc>
        <w:tc>
          <w:tcPr>
            <w:tcW w:w="815"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主管部门</w:t>
            </w:r>
          </w:p>
        </w:tc>
        <w:tc>
          <w:tcPr>
            <w:tcW w:w="815"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单位层级</w:t>
            </w:r>
          </w:p>
        </w:tc>
        <w:tc>
          <w:tcPr>
            <w:tcW w:w="815"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岗位类别</w:t>
            </w:r>
          </w:p>
        </w:tc>
        <w:tc>
          <w:tcPr>
            <w:tcW w:w="815"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专业类别</w:t>
            </w:r>
          </w:p>
        </w:tc>
        <w:tc>
          <w:tcPr>
            <w:tcW w:w="815"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岗位名称</w:t>
            </w:r>
          </w:p>
        </w:tc>
        <w:tc>
          <w:tcPr>
            <w:tcW w:w="815"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岗位描述</w:t>
            </w:r>
          </w:p>
        </w:tc>
        <w:tc>
          <w:tcPr>
            <w:tcW w:w="717"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招聘计划</w:t>
            </w:r>
          </w:p>
        </w:tc>
        <w:tc>
          <w:tcPr>
            <w:tcW w:w="800"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学历要求</w:t>
            </w:r>
          </w:p>
        </w:tc>
        <w:tc>
          <w:tcPr>
            <w:tcW w:w="800"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学位要求</w:t>
            </w:r>
          </w:p>
        </w:tc>
        <w:tc>
          <w:tcPr>
            <w:tcW w:w="1300"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专业要求</w:t>
            </w:r>
          </w:p>
        </w:tc>
        <w:tc>
          <w:tcPr>
            <w:tcW w:w="750"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招聘对象</w:t>
            </w:r>
          </w:p>
        </w:tc>
        <w:tc>
          <w:tcPr>
            <w:tcW w:w="800"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其他条件要求</w:t>
            </w:r>
          </w:p>
        </w:tc>
        <w:tc>
          <w:tcPr>
            <w:tcW w:w="784" w:type="dxa"/>
            <w:tcBorders>
              <w:top w:val="single" w:sz="6" w:space="0" w:color="000000"/>
              <w:left w:val="single" w:sz="6" w:space="0" w:color="auto"/>
              <w:bottom w:val="single" w:sz="6" w:space="0" w:color="000000"/>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咨询电话(0539)</w:t>
            </w:r>
          </w:p>
        </w:tc>
        <w:tc>
          <w:tcPr>
            <w:tcW w:w="574" w:type="dxa"/>
            <w:tcBorders>
              <w:top w:val="single" w:sz="6" w:space="0" w:color="000000"/>
              <w:left w:val="single" w:sz="6" w:space="0" w:color="auto"/>
              <w:bottom w:val="single" w:sz="6" w:space="0" w:color="000000"/>
              <w:right w:val="single" w:sz="6" w:space="0" w:color="000000"/>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Style w:val="a3"/>
                <w:rFonts w:ascii="仿宋_GB2312" w:eastAsia="仿宋_GB2312" w:hAnsi="仿宋_GB2312" w:cs="仿宋_GB2312" w:hint="eastAsia"/>
                <w:b w:val="0"/>
                <w:color w:val="555555"/>
                <w:kern w:val="0"/>
                <w:sz w:val="24"/>
              </w:rPr>
              <w:t>备注</w:t>
            </w:r>
          </w:p>
        </w:tc>
      </w:tr>
      <w:tr w:rsidR="004E5A55" w:rsidTr="000853F4">
        <w:trPr>
          <w:trHeight w:val="1839"/>
        </w:trPr>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1</w:t>
            </w:r>
          </w:p>
        </w:tc>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罗庄区疾病预防控制中心</w:t>
            </w:r>
          </w:p>
        </w:tc>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罗庄区卫生健康局</w:t>
            </w:r>
          </w:p>
        </w:tc>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县区直</w:t>
            </w:r>
          </w:p>
        </w:tc>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卫生类</w:t>
            </w:r>
          </w:p>
        </w:tc>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医疗类</w:t>
            </w:r>
          </w:p>
        </w:tc>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公共卫生A岗位</w:t>
            </w:r>
          </w:p>
        </w:tc>
        <w:tc>
          <w:tcPr>
            <w:tcW w:w="815"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从事公共卫生工作</w:t>
            </w:r>
          </w:p>
        </w:tc>
        <w:tc>
          <w:tcPr>
            <w:tcW w:w="717"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sz w:val="24"/>
              </w:rPr>
              <w:t>5</w:t>
            </w:r>
          </w:p>
        </w:tc>
        <w:tc>
          <w:tcPr>
            <w:tcW w:w="800"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本科及以上</w:t>
            </w:r>
          </w:p>
        </w:tc>
        <w:tc>
          <w:tcPr>
            <w:tcW w:w="800"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学士及以上</w:t>
            </w:r>
          </w:p>
        </w:tc>
        <w:tc>
          <w:tcPr>
            <w:tcW w:w="1300"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预防医学</w:t>
            </w:r>
          </w:p>
        </w:tc>
        <w:tc>
          <w:tcPr>
            <w:tcW w:w="750"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800"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sz w:val="24"/>
              </w:rPr>
              <w:t>不限</w:t>
            </w:r>
          </w:p>
        </w:tc>
        <w:tc>
          <w:tcPr>
            <w:tcW w:w="784"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7086858</w:t>
            </w:r>
          </w:p>
        </w:tc>
        <w:tc>
          <w:tcPr>
            <w:tcW w:w="574" w:type="dxa"/>
            <w:tcBorders>
              <w:top w:val="single" w:sz="6" w:space="0" w:color="000000"/>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p>
        </w:tc>
      </w:tr>
      <w:tr w:rsidR="004E5A55" w:rsidTr="000853F4">
        <w:trPr>
          <w:trHeight w:val="1783"/>
        </w:trPr>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2</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罗庄区疾病预防控制中心</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罗庄区卫生健康局</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县区直</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卫生类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医疗类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公共卫生B岗位</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从事公共卫生工作</w:t>
            </w:r>
          </w:p>
        </w:tc>
        <w:tc>
          <w:tcPr>
            <w:tcW w:w="717"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1</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研究生及以上</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硕士及以上</w:t>
            </w:r>
          </w:p>
        </w:tc>
        <w:tc>
          <w:tcPr>
            <w:tcW w:w="13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sz w:val="24"/>
              </w:rPr>
              <w:t>生物化学与分子生物学</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sz w:val="24"/>
              </w:rPr>
              <w:t>不限</w:t>
            </w:r>
          </w:p>
        </w:tc>
        <w:tc>
          <w:tcPr>
            <w:tcW w:w="78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7086858</w:t>
            </w:r>
          </w:p>
        </w:tc>
        <w:tc>
          <w:tcPr>
            <w:tcW w:w="57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p>
        </w:tc>
      </w:tr>
      <w:tr w:rsidR="004E5A55" w:rsidTr="00031FC2">
        <w:trPr>
          <w:trHeight w:val="1883"/>
        </w:trPr>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lastRenderedPageBreak/>
              <w:t>3</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罗庄区疾病预防控制中心</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罗庄区卫生健康局</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县区直</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卫生类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检验类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检验A岗位</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从事实验室检验工作</w:t>
            </w:r>
          </w:p>
        </w:tc>
        <w:tc>
          <w:tcPr>
            <w:tcW w:w="717"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3</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本科及以上</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学士及以上</w:t>
            </w:r>
          </w:p>
        </w:tc>
        <w:tc>
          <w:tcPr>
            <w:tcW w:w="13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医学检验技术、卫生检验与检疫</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sz w:val="24"/>
              </w:rPr>
              <w:t>不限</w:t>
            </w:r>
          </w:p>
        </w:tc>
        <w:tc>
          <w:tcPr>
            <w:tcW w:w="78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7086858</w:t>
            </w:r>
          </w:p>
        </w:tc>
        <w:tc>
          <w:tcPr>
            <w:tcW w:w="57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p>
        </w:tc>
      </w:tr>
      <w:tr w:rsidR="004E5A55" w:rsidTr="00CF435C">
        <w:trPr>
          <w:trHeight w:val="1456"/>
        </w:trPr>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4</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罗庄区疾病预防控制中心</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罗庄区卫生健康局</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县区直</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卫生类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检验类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检验B岗位</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从事实验室检验工作</w:t>
            </w:r>
          </w:p>
        </w:tc>
        <w:tc>
          <w:tcPr>
            <w:tcW w:w="717"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1</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研究生及以上</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硕士及以上</w:t>
            </w:r>
          </w:p>
        </w:tc>
        <w:tc>
          <w:tcPr>
            <w:tcW w:w="13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医学检验技术、卫生检验与检疫</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78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7086858</w:t>
            </w:r>
          </w:p>
        </w:tc>
        <w:tc>
          <w:tcPr>
            <w:tcW w:w="57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p>
        </w:tc>
      </w:tr>
      <w:tr w:rsidR="004E5A55" w:rsidTr="00CF435C">
        <w:trPr>
          <w:trHeight w:val="1456"/>
        </w:trPr>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5</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罗庄区疾病预防控制中心</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罗庄区卫生健康局</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县区直</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卫生类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医疗类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传染病防治岗位</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从事传染病防治工作</w:t>
            </w:r>
          </w:p>
        </w:tc>
        <w:tc>
          <w:tcPr>
            <w:tcW w:w="717"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sz w:val="24"/>
              </w:rPr>
              <w:t>6</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本科及以上</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学士及以上</w:t>
            </w:r>
          </w:p>
        </w:tc>
        <w:tc>
          <w:tcPr>
            <w:tcW w:w="13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以本科学历应聘：预防医学；以研究生学历应聘：流行病与卫生统计学</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78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7086858</w:t>
            </w:r>
          </w:p>
        </w:tc>
        <w:tc>
          <w:tcPr>
            <w:tcW w:w="57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p>
        </w:tc>
      </w:tr>
      <w:tr w:rsidR="004E5A55" w:rsidTr="00031FC2">
        <w:trPr>
          <w:trHeight w:val="2214"/>
        </w:trPr>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kern w:val="0"/>
                <w:sz w:val="24"/>
              </w:rPr>
            </w:pPr>
            <w:r>
              <w:rPr>
                <w:rFonts w:ascii="仿宋_GB2312" w:eastAsia="仿宋_GB2312" w:hAnsi="仿宋_GB2312" w:cs="仿宋_GB2312" w:hint="eastAsia"/>
                <w:color w:val="555555"/>
                <w:kern w:val="0"/>
                <w:sz w:val="24"/>
              </w:rPr>
              <w:lastRenderedPageBreak/>
              <w:t>6</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罗庄区疾病预防控制中心</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罗庄区卫生健康局</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县区直</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卫生类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医疗类</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kern w:val="0"/>
                <w:sz w:val="24"/>
              </w:rPr>
            </w:pPr>
            <w:r>
              <w:rPr>
                <w:rFonts w:ascii="仿宋_GB2312" w:eastAsia="仿宋_GB2312" w:hAnsi="仿宋_GB2312" w:cs="仿宋_GB2312" w:hint="eastAsia"/>
                <w:color w:val="555555"/>
                <w:kern w:val="0"/>
                <w:sz w:val="24"/>
              </w:rPr>
              <w:t>临床岗位</w:t>
            </w:r>
          </w:p>
        </w:tc>
        <w:tc>
          <w:tcPr>
            <w:tcW w:w="815"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kern w:val="0"/>
                <w:sz w:val="24"/>
              </w:rPr>
            </w:pPr>
            <w:r>
              <w:rPr>
                <w:rFonts w:ascii="仿宋_GB2312" w:eastAsia="仿宋_GB2312" w:hAnsi="仿宋_GB2312" w:cs="仿宋_GB2312" w:hint="eastAsia"/>
                <w:color w:val="555555"/>
                <w:kern w:val="0"/>
                <w:sz w:val="24"/>
              </w:rPr>
              <w:t>从事疾病预防等工作</w:t>
            </w:r>
          </w:p>
        </w:tc>
        <w:tc>
          <w:tcPr>
            <w:tcW w:w="717"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sz w:val="24"/>
              </w:rPr>
              <w:t>4</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本科及以上</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学士及以上</w:t>
            </w:r>
          </w:p>
        </w:tc>
        <w:tc>
          <w:tcPr>
            <w:tcW w:w="13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kern w:val="0"/>
                <w:sz w:val="24"/>
              </w:rPr>
            </w:pPr>
            <w:r>
              <w:rPr>
                <w:rFonts w:ascii="仿宋_GB2312" w:eastAsia="仿宋_GB2312" w:hAnsi="仿宋_GB2312" w:cs="仿宋_GB2312" w:hint="eastAsia"/>
                <w:color w:val="555555"/>
                <w:kern w:val="0"/>
                <w:sz w:val="24"/>
              </w:rPr>
              <w:t>临床医学</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800"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不限</w:t>
            </w:r>
          </w:p>
        </w:tc>
        <w:tc>
          <w:tcPr>
            <w:tcW w:w="78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r>
              <w:rPr>
                <w:rFonts w:ascii="仿宋_GB2312" w:eastAsia="仿宋_GB2312" w:hAnsi="仿宋_GB2312" w:cs="仿宋_GB2312" w:hint="eastAsia"/>
                <w:color w:val="555555"/>
                <w:kern w:val="0"/>
                <w:sz w:val="24"/>
              </w:rPr>
              <w:t>7086858</w:t>
            </w:r>
          </w:p>
        </w:tc>
        <w:tc>
          <w:tcPr>
            <w:tcW w:w="574" w:type="dxa"/>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4E5A55" w:rsidRDefault="004E5A55" w:rsidP="00CF435C">
            <w:pPr>
              <w:widowControl/>
              <w:jc w:val="center"/>
              <w:rPr>
                <w:rFonts w:ascii="仿宋_GB2312" w:eastAsia="仿宋_GB2312" w:hAnsi="仿宋_GB2312" w:cs="仿宋_GB2312"/>
                <w:color w:val="555555"/>
                <w:sz w:val="24"/>
              </w:rPr>
            </w:pPr>
          </w:p>
        </w:tc>
      </w:tr>
    </w:tbl>
    <w:p w:rsidR="006E442F" w:rsidRDefault="006E442F"/>
    <w:sectPr w:rsidR="006E442F" w:rsidSect="004E5A5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5D7" w:rsidRDefault="000D55D7" w:rsidP="000853F4">
      <w:r>
        <w:separator/>
      </w:r>
    </w:p>
  </w:endnote>
  <w:endnote w:type="continuationSeparator" w:id="0">
    <w:p w:rsidR="000D55D7" w:rsidRDefault="000D55D7" w:rsidP="00085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5D7" w:rsidRDefault="000D55D7" w:rsidP="000853F4">
      <w:r>
        <w:separator/>
      </w:r>
    </w:p>
  </w:footnote>
  <w:footnote w:type="continuationSeparator" w:id="0">
    <w:p w:rsidR="000D55D7" w:rsidRDefault="000D55D7" w:rsidP="00085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A55"/>
    <w:rsid w:val="00031FC2"/>
    <w:rsid w:val="00047927"/>
    <w:rsid w:val="000853F4"/>
    <w:rsid w:val="000D55D7"/>
    <w:rsid w:val="004E5A55"/>
    <w:rsid w:val="006E442F"/>
    <w:rsid w:val="009E0874"/>
    <w:rsid w:val="00DE5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E5A55"/>
    <w:rPr>
      <w:b/>
    </w:rPr>
  </w:style>
  <w:style w:type="paragraph" w:styleId="a4">
    <w:name w:val="header"/>
    <w:basedOn w:val="a"/>
    <w:link w:val="Char"/>
    <w:uiPriority w:val="99"/>
    <w:semiHidden/>
    <w:unhideWhenUsed/>
    <w:rsid w:val="00085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53F4"/>
    <w:rPr>
      <w:sz w:val="18"/>
      <w:szCs w:val="18"/>
    </w:rPr>
  </w:style>
  <w:style w:type="paragraph" w:styleId="a5">
    <w:name w:val="footer"/>
    <w:basedOn w:val="a"/>
    <w:link w:val="Char0"/>
    <w:uiPriority w:val="99"/>
    <w:semiHidden/>
    <w:unhideWhenUsed/>
    <w:rsid w:val="000853F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53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2020-07-07T03:13:00Z</dcterms:created>
  <dcterms:modified xsi:type="dcterms:W3CDTF">2020-07-07T06:36:00Z</dcterms:modified>
</cp:coreProperties>
</file>