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3" w:lineRule="atLeast"/>
        <w:ind w:left="0" w:right="0" w:firstLine="538"/>
        <w:rPr>
          <w:rFonts w:hint="eastAsia" w:ascii="宋体" w:hAnsi="宋体" w:eastAsia="宋体" w:cs="宋体"/>
          <w:i w:val="0"/>
          <w:caps w:val="0"/>
          <w:color w:val="3D3D3D"/>
          <w:spacing w:val="0"/>
          <w:sz w:val="20"/>
          <w:szCs w:val="20"/>
        </w:rPr>
      </w:pPr>
      <w:bookmarkStart w:id="0" w:name="_GoBack"/>
      <w:r>
        <w:rPr>
          <w:rFonts w:ascii="黑体" w:hAnsi="宋体" w:eastAsia="黑体" w:cs="黑体"/>
          <w:i w:val="0"/>
          <w:caps w:val="0"/>
          <w:color w:val="3D3D3D"/>
          <w:spacing w:val="0"/>
          <w:sz w:val="26"/>
          <w:szCs w:val="26"/>
          <w:bdr w:val="none" w:color="auto" w:sz="0" w:space="0"/>
          <w:shd w:val="clear" w:fill="FFFFFF"/>
        </w:rPr>
        <w:t>2020年莱阳市公立医院公开招聘高层次紧缺专业技术人才</w:t>
      </w:r>
      <w:r>
        <w:rPr>
          <w:rFonts w:hint="eastAsia" w:ascii="黑体" w:hAnsi="宋体" w:eastAsia="黑体" w:cs="黑体"/>
          <w:i w:val="0"/>
          <w:caps w:val="0"/>
          <w:color w:val="3D3D3D"/>
          <w:spacing w:val="0"/>
          <w:sz w:val="26"/>
          <w:szCs w:val="26"/>
          <w:bdr w:val="none" w:color="auto" w:sz="0" w:space="0"/>
          <w:shd w:val="clear" w:fill="FFFFFF"/>
        </w:rPr>
        <w:t>拟聘用人员名单（第三批）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D3D3D"/>
          <w:spacing w:val="0"/>
          <w:sz w:val="20"/>
          <w:szCs w:val="20"/>
        </w:rPr>
      </w:pPr>
      <w:r>
        <w:rPr>
          <w:rFonts w:ascii="仿宋_GB2312" w:hAnsi="宋体" w:eastAsia="仿宋_GB2312" w:cs="仿宋_GB2312"/>
          <w:i w:val="0"/>
          <w:caps w:val="0"/>
          <w:color w:val="3D3D3D"/>
          <w:spacing w:val="0"/>
          <w:sz w:val="26"/>
          <w:szCs w:val="26"/>
          <w:bdr w:val="none" w:color="auto" w:sz="0" w:space="0"/>
          <w:shd w:val="clear" w:fill="FFFFFF"/>
        </w:rPr>
        <w:t>  </w:t>
      </w:r>
    </w:p>
    <w:tbl>
      <w:tblPr>
        <w:tblW w:w="7676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6"/>
        <w:gridCol w:w="1472"/>
        <w:gridCol w:w="1324"/>
        <w:gridCol w:w="880"/>
        <w:gridCol w:w="1030"/>
        <w:gridCol w:w="16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20"/>
                <w:szCs w:val="20"/>
                <w:bdr w:val="none" w:color="auto" w:sz="0" w:space="0"/>
              </w:rPr>
              <w:t>主管部门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20"/>
                <w:szCs w:val="20"/>
                <w:bdr w:val="none" w:color="auto" w:sz="0" w:space="0"/>
              </w:rPr>
              <w:t>招聘单位</w:t>
            </w:r>
          </w:p>
        </w:tc>
        <w:tc>
          <w:tcPr>
            <w:tcW w:w="1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20"/>
                <w:szCs w:val="20"/>
                <w:bdr w:val="none" w:color="auto" w:sz="0" w:space="0"/>
              </w:rPr>
              <w:t>岗位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10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20"/>
                <w:szCs w:val="20"/>
                <w:bdr w:val="none" w:color="auto" w:sz="0" w:space="0"/>
              </w:rPr>
              <w:t>学历（职称）</w:t>
            </w:r>
          </w:p>
        </w:tc>
        <w:tc>
          <w:tcPr>
            <w:tcW w:w="1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20"/>
                <w:szCs w:val="20"/>
                <w:bdr w:val="none" w:color="auto" w:sz="0" w:space="0"/>
              </w:rPr>
              <w:t>毕业院校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1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莱阳市卫生健康局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莱阳市人民医院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中医科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金海浩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主任中医师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南京中医药大学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71D29"/>
    <w:rsid w:val="38071D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2020-10-09T07:43:00Z</dcterms:created>
  <dc:creator>ASUS</dc:creator>
  <cp:lastModifiedBy>ASUS</cp:lastModifiedBy>
  <dcterms:modified xsi:type="dcterms:W3CDTF">2020-10-09T07:43:59Z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