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4B4B4B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2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2"/>
        <w:gridCol w:w="1110"/>
        <w:gridCol w:w="2114"/>
        <w:gridCol w:w="1724"/>
        <w:gridCol w:w="24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02019020048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纪冠华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辖区乡镇卫生院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B4B4B"/>
                <w:spacing w:val="0"/>
                <w:sz w:val="24"/>
                <w:szCs w:val="24"/>
                <w:bdr w:val="none" w:color="auto" w:sz="0" w:space="0"/>
              </w:rPr>
              <w:t>因孕期延后体检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E5102"/>
    <w:rsid w:val="1A0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2020-09-17T00:30:00Z</dcterms:created>
  <dc:creator>那时花开咖啡馆。</dc:creator>
  <cp:lastModifiedBy>那时花开咖啡馆。</cp:lastModifiedBy>
  <dcterms:modified xsi:type="dcterms:W3CDTF">2020-09-17T02:09:09Z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