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4" w:lineRule="atLeas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附件1：                </w:t>
      </w:r>
    </w:p>
    <w:p>
      <w:pPr>
        <w:widowControl/>
        <w:shd w:val="clear" w:color="auto" w:fill="FFFFFF"/>
        <w:spacing w:line="444" w:lineRule="atLeas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文星标宋" w:hAnsi="黑体" w:eastAsia="文星标宋" w:cs="Helvetica"/>
          <w:color w:val="000000"/>
          <w:kern w:val="0"/>
          <w:sz w:val="32"/>
          <w:szCs w:val="32"/>
        </w:rPr>
        <w:t>2020年山东建业工程科技有限公司招聘岗位及要求</w:t>
      </w:r>
    </w:p>
    <w:tbl>
      <w:tblPr>
        <w:tblStyle w:val="2"/>
        <w:tblW w:w="15214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76"/>
        <w:gridCol w:w="709"/>
        <w:gridCol w:w="992"/>
        <w:gridCol w:w="2268"/>
        <w:gridCol w:w="2126"/>
        <w:gridCol w:w="6046"/>
        <w:gridCol w:w="1165"/>
        <w:gridCol w:w="1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44" w:lineRule="atLeast"/>
              <w:jc w:val="center"/>
              <w:rPr>
                <w:rFonts w:ascii="Helvetica" w:hAnsi="Helvetica" w:cs="Helvetic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44" w:lineRule="atLeast"/>
              <w:jc w:val="center"/>
              <w:rPr>
                <w:rFonts w:ascii="Helvetica" w:hAnsi="Helvetica" w:cs="Helvetic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44" w:lineRule="atLeast"/>
              <w:jc w:val="center"/>
              <w:rPr>
                <w:rFonts w:ascii="Helvetica" w:hAnsi="Helvetica" w:cs="Helvetic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44" w:lineRule="atLeast"/>
              <w:jc w:val="center"/>
              <w:rPr>
                <w:rFonts w:ascii="宋体" w:hAnsi="宋体" w:cs="Helvetic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Helvetic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44" w:lineRule="atLeast"/>
              <w:jc w:val="center"/>
              <w:rPr>
                <w:rFonts w:ascii="Helvetica" w:hAnsi="Helvetica" w:cs="Helvetica"/>
                <w:b/>
                <w:color w:val="000000"/>
                <w:kern w:val="0"/>
                <w:sz w:val="22"/>
              </w:rPr>
            </w:pPr>
            <w:r>
              <w:rPr>
                <w:rFonts w:ascii="Helvetica" w:hAnsi="Helvetica" w:cs="Helvetic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line="444" w:lineRule="atLeast"/>
              <w:jc w:val="center"/>
              <w:rPr>
                <w:rFonts w:ascii="Helvetica" w:hAnsi="Helvetica" w:cs="Helvetic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2"/>
              </w:rPr>
              <w:t>职称/证书要求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line="444" w:lineRule="atLeast"/>
              <w:jc w:val="center"/>
              <w:rPr>
                <w:rFonts w:ascii="Helvetica" w:hAnsi="Helvetica" w:cs="Helvetica"/>
                <w:b/>
                <w:color w:val="000000"/>
                <w:kern w:val="0"/>
                <w:sz w:val="22"/>
              </w:rPr>
            </w:pPr>
            <w:r>
              <w:rPr>
                <w:rFonts w:ascii="Helvetica" w:hAnsi="Helvetica" w:cs="Helvetica"/>
                <w:b/>
                <w:color w:val="000000"/>
                <w:kern w:val="0"/>
                <w:sz w:val="22"/>
              </w:rPr>
              <w:t>其他岗位要求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Helvetic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Helvetica"/>
                <w:b/>
                <w:bCs/>
                <w:color w:val="000000"/>
                <w:kern w:val="0"/>
                <w:sz w:val="22"/>
              </w:rPr>
              <w:t>岗位需求</w:t>
            </w:r>
          </w:p>
          <w:p>
            <w:pPr>
              <w:widowControl/>
              <w:jc w:val="center"/>
              <w:rPr>
                <w:sz w:val="22"/>
              </w:rPr>
            </w:pPr>
            <w:r>
              <w:rPr>
                <w:rFonts w:ascii="宋体" w:hAnsi="宋体" w:cs="Helvetica"/>
                <w:b/>
                <w:bCs/>
                <w:color w:val="000000"/>
                <w:kern w:val="0"/>
                <w:sz w:val="22"/>
              </w:rPr>
              <w:t>类别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44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注册岩土</w:t>
            </w:r>
          </w:p>
          <w:p>
            <w:pPr>
              <w:widowControl/>
              <w:wordWrap w:val="0"/>
              <w:spacing w:line="444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44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研究生</w:t>
            </w:r>
          </w:p>
          <w:p>
            <w:pPr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地质工程类相关专业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4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Helvetica"/>
                <w:color w:val="000000"/>
                <w:kern w:val="0"/>
                <w:sz w:val="20"/>
                <w:szCs w:val="20"/>
              </w:rPr>
              <w:t>注册岩土</w:t>
            </w:r>
          </w:p>
          <w:p>
            <w:pPr>
              <w:spacing w:line="324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Helvetica"/>
                <w:color w:val="000000"/>
                <w:kern w:val="0"/>
                <w:sz w:val="20"/>
                <w:szCs w:val="20"/>
              </w:rPr>
              <w:t>工程师证书</w:t>
            </w:r>
          </w:p>
        </w:tc>
        <w:tc>
          <w:tcPr>
            <w:tcW w:w="6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line="324" w:lineRule="atLeast"/>
              <w:jc w:val="left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Helvetica"/>
                <w:color w:val="000000"/>
                <w:kern w:val="0"/>
                <w:sz w:val="20"/>
                <w:szCs w:val="20"/>
              </w:rPr>
              <w:t>能熟练完成全过程的勘察工作，包括编制投标文件、勘察方案、现场工作安排、野外资料汇总整理、编制勘察报告及后期服务等工作。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Helvetica"/>
                <w:color w:val="000000"/>
                <w:kern w:val="0"/>
                <w:sz w:val="20"/>
                <w:szCs w:val="20"/>
              </w:rPr>
              <w:t>高层次紧缺</w:t>
            </w:r>
          </w:p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 w:ascii="Helvetica" w:hAnsi="Helvetica" w:cs="Helvetica"/>
                <w:color w:val="000000"/>
                <w:kern w:val="0"/>
                <w:sz w:val="20"/>
                <w:szCs w:val="20"/>
              </w:rPr>
              <w:t>专业人才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44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注册结构师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44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本科</w:t>
            </w:r>
          </w:p>
          <w:p>
            <w:pPr>
              <w:wordWrap w:val="0"/>
              <w:spacing w:line="324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line="324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1、注册结构师证书</w:t>
            </w:r>
          </w:p>
          <w:p>
            <w:pPr>
              <w:wordWrap w:val="0"/>
              <w:spacing w:line="324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2、二级注册结构师需中级及以上职称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line="324" w:lineRule="atLeast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Helvetica"/>
                <w:color w:val="000000"/>
                <w:kern w:val="0"/>
                <w:sz w:val="20"/>
                <w:szCs w:val="20"/>
              </w:rPr>
              <w:t>能熟练使用autocad、pkpm等相关软件，结构原理深入理解，从事过主体结构相关工作。</w:t>
            </w:r>
          </w:p>
        </w:tc>
        <w:tc>
          <w:tcPr>
            <w:tcW w:w="118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44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测绘工程师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44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专科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工程测量相关专业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工程师及以上职称</w:t>
            </w:r>
          </w:p>
        </w:tc>
        <w:tc>
          <w:tcPr>
            <w:tcW w:w="6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24" w:lineRule="atLeast"/>
              <w:jc w:val="left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熟练使用水准仪、全站仪、GPS等测绘仪器；熟练使用AutoCAD相关绘图软件；能独立完成进行地形测量、工程测量、道路桥梁测量。</w:t>
            </w:r>
          </w:p>
        </w:tc>
        <w:tc>
          <w:tcPr>
            <w:tcW w:w="118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44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勘察工程师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44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本科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工程物探、地质工程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能独立负责勘察整个项目管理和技术工作；能独立完成勘察大纲的编写、外业资料的整理、报告的编写。熟悉勘察工作的工作流程及相关规范、规程等。具有一定的沟通协调能力。</w:t>
            </w:r>
          </w:p>
        </w:tc>
        <w:tc>
          <w:tcPr>
            <w:tcW w:w="118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道路桥梁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检测员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4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道路与桥梁相关专业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24" w:lineRule="atLeast"/>
              <w:jc w:val="left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熟练操作MIDAS计算软件优先。具有公路水运检测员或检测师证书（桥梁隧道专业）优先。</w:t>
            </w:r>
          </w:p>
        </w:tc>
        <w:tc>
          <w:tcPr>
            <w:tcW w:w="118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绿色建筑咨询工程师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4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节能与能源利用、资源利用或可持续发展相关专业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工程师职称</w:t>
            </w:r>
          </w:p>
        </w:tc>
        <w:tc>
          <w:tcPr>
            <w:tcW w:w="6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24" w:lineRule="atLeast"/>
              <w:jc w:val="left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具备三年及以上从事与相应可再生能源利用产品有关的设计、技术、生产、检测、检查、认证等专业工作经历。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Helvetica" w:hAnsi="Helvetica" w:cs="Helvetica"/>
                <w:color w:val="000000"/>
                <w:kern w:val="0"/>
                <w:sz w:val="20"/>
                <w:szCs w:val="20"/>
              </w:rPr>
              <w:t>普通专业</w:t>
            </w:r>
          </w:p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 w:ascii="Helvetica" w:hAnsi="Helvetica" w:cs="Helvetica"/>
                <w:color w:val="000000"/>
                <w:kern w:val="0"/>
                <w:sz w:val="20"/>
                <w:szCs w:val="20"/>
              </w:rPr>
              <w:t>人才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  <w:t>绿色建筑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  <w:t>咨询员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4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环境生态工程、环境科学与工程专业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24" w:lineRule="atLeast"/>
              <w:jc w:val="left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具备两年及以上从事产品的环境保护和资源节约属性有关的设计、技术、生产、检测、检查、认证等专业工作经历。</w:t>
            </w:r>
          </w:p>
        </w:tc>
        <w:tc>
          <w:tcPr>
            <w:tcW w:w="118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sz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绿色评价</w:t>
            </w:r>
          </w:p>
          <w:p>
            <w:pPr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检测员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4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  <w:p>
            <w:pPr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给排水工程相关专业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具备两年及以上从事市政给排水工程专业有关的设计、技术、生产、检测、检查、认证等专业工作经历。</w:t>
            </w:r>
          </w:p>
        </w:tc>
        <w:tc>
          <w:tcPr>
            <w:tcW w:w="118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sz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法务专员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44" w:lineRule="atLeast"/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研究生</w:t>
            </w:r>
          </w:p>
          <w:p>
            <w:pPr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民商法学（劳动法学、社会保障法学）、诉讼法学、经济法学专业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法律职业资格证书A证</w:t>
            </w:r>
          </w:p>
        </w:tc>
        <w:tc>
          <w:tcPr>
            <w:tcW w:w="6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能够处理日常法律事务，起草法律文书、合同审核、法律审计等工作，有5年以上法务工作经验。通过国家统一法律职业资格考试。</w:t>
            </w:r>
          </w:p>
        </w:tc>
        <w:tc>
          <w:tcPr>
            <w:tcW w:w="118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  <w:jc w:val="center"/>
        </w:trPr>
        <w:tc>
          <w:tcPr>
            <w:tcW w:w="6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  <w:t>综合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大专</w: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>及以上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经济</w:t>
            </w:r>
            <w:r>
              <w:rPr>
                <w:sz w:val="20"/>
                <w:szCs w:val="20"/>
              </w:rPr>
              <w:t>管理相关专业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046" w:type="dxa"/>
            <w:shd w:val="clear" w:color="auto" w:fill="auto"/>
            <w:vAlign w:val="center"/>
          </w:tcPr>
          <w:p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2年以上工作经验；综合素质高；有较强的执行力和沟通能力。</w:t>
            </w:r>
          </w:p>
        </w:tc>
        <w:tc>
          <w:tcPr>
            <w:tcW w:w="1165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Helvetica" w:eastAsia="仿宋_GB2312" w:cs="Helvetica"/>
                <w:color w:val="3E3E3E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  <w:jc w:val="center"/>
        </w:trPr>
        <w:tc>
          <w:tcPr>
            <w:tcW w:w="6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elvetica"/>
                <w:color w:val="000000"/>
                <w:kern w:val="0"/>
                <w:sz w:val="20"/>
                <w:szCs w:val="20"/>
              </w:rPr>
              <w:t>财务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Helvetica" w:eastAsia="仿宋_GB2312" w:cs="Helvetica"/>
                <w:color w:val="3E3E3E"/>
                <w:kern w:val="0"/>
                <w:sz w:val="25"/>
                <w:szCs w:val="25"/>
              </w:rPr>
            </w:pPr>
            <w:r>
              <w:rPr>
                <w:rFonts w:hint="eastAsia"/>
                <w:sz w:val="20"/>
                <w:szCs w:val="20"/>
              </w:rPr>
              <w:t>会计学、财务管理相关专业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Helvetica" w:eastAsia="仿宋_GB2312" w:cs="Helvetica"/>
                <w:color w:val="3E3E3E"/>
                <w:kern w:val="0"/>
                <w:sz w:val="25"/>
                <w:szCs w:val="25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046" w:type="dxa"/>
            <w:shd w:val="clear" w:color="auto" w:fill="auto"/>
          </w:tcPr>
          <w:p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0"/>
              </w:rPr>
              <w:t>熟练掌握财务制度、会计准则、会计核算、税收法规等相关专业知识；熟悉财务软件的使用。</w:t>
            </w:r>
          </w:p>
        </w:tc>
        <w:tc>
          <w:tcPr>
            <w:tcW w:w="1165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Helvetica" w:eastAsia="仿宋_GB2312" w:cs="Helvetica"/>
                <w:color w:val="3E3E3E"/>
                <w:kern w:val="0"/>
                <w:sz w:val="25"/>
                <w:szCs w:val="25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567" w:right="680" w:bottom="56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25"/>
    <w:rsid w:val="0001796B"/>
    <w:rsid w:val="00061907"/>
    <w:rsid w:val="001D2910"/>
    <w:rsid w:val="00256181"/>
    <w:rsid w:val="002B5C8C"/>
    <w:rsid w:val="002D7702"/>
    <w:rsid w:val="00360E4C"/>
    <w:rsid w:val="003B40C0"/>
    <w:rsid w:val="00461334"/>
    <w:rsid w:val="004810D8"/>
    <w:rsid w:val="00664FF6"/>
    <w:rsid w:val="00690309"/>
    <w:rsid w:val="006B2986"/>
    <w:rsid w:val="006C7792"/>
    <w:rsid w:val="006D775F"/>
    <w:rsid w:val="006F7711"/>
    <w:rsid w:val="00702419"/>
    <w:rsid w:val="007204C1"/>
    <w:rsid w:val="00814C70"/>
    <w:rsid w:val="00823765"/>
    <w:rsid w:val="0088071A"/>
    <w:rsid w:val="00884173"/>
    <w:rsid w:val="008D5685"/>
    <w:rsid w:val="00922061"/>
    <w:rsid w:val="00A12E2D"/>
    <w:rsid w:val="00A82AAA"/>
    <w:rsid w:val="00AC7919"/>
    <w:rsid w:val="00B72D01"/>
    <w:rsid w:val="00B82444"/>
    <w:rsid w:val="00C16907"/>
    <w:rsid w:val="00C26465"/>
    <w:rsid w:val="00C510F3"/>
    <w:rsid w:val="00CE0112"/>
    <w:rsid w:val="00CF7725"/>
    <w:rsid w:val="00D5777A"/>
    <w:rsid w:val="00D84A4F"/>
    <w:rsid w:val="00E14933"/>
    <w:rsid w:val="00EE26AD"/>
    <w:rsid w:val="00F425DB"/>
    <w:rsid w:val="00F8552E"/>
    <w:rsid w:val="00FA18AE"/>
    <w:rsid w:val="04FA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973</Characters>
  <Lines>8</Lines>
  <Paragraphs>2</Paragraphs>
  <TotalTime>76</TotalTime>
  <ScaleCrop>false</ScaleCrop>
  <LinksUpToDate>false</LinksUpToDate>
  <CharactersWithSpaces>1141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2020-06-03T08:24:00Z</dcterms:created>
  <dc:creator>xb21cn</dc:creator>
  <cp:lastModifiedBy>ぺ灬cc果冻ル</cp:lastModifiedBy>
  <dcterms:modified xsi:type="dcterms:W3CDTF">2020-06-05T08:35:21Z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