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0A" w:rsidRPr="00BC120A" w:rsidRDefault="00BC120A" w:rsidP="00BC120A">
      <w:pPr>
        <w:shd w:val="clear" w:color="auto" w:fill="EBEBE9"/>
        <w:adjustRightInd/>
        <w:snapToGrid/>
        <w:spacing w:after="0" w:line="420" w:lineRule="atLeast"/>
        <w:ind w:firstLine="480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BC120A">
        <w:rPr>
          <w:rFonts w:ascii="宋体" w:eastAsia="宋体" w:hAnsi="宋体" w:cs="宋体" w:hint="eastAsia"/>
          <w:b/>
          <w:bCs/>
          <w:color w:val="000000"/>
          <w:sz w:val="21"/>
        </w:rPr>
        <w:t>（一）教学管理岗</w:t>
      </w:r>
    </w:p>
    <w:tbl>
      <w:tblPr>
        <w:tblW w:w="0" w:type="auto"/>
        <w:shd w:val="clear" w:color="auto" w:fill="EBEBE9"/>
        <w:tblCellMar>
          <w:left w:w="0" w:type="dxa"/>
          <w:right w:w="0" w:type="dxa"/>
        </w:tblCellMar>
        <w:tblLook w:val="04A0"/>
      </w:tblPr>
      <w:tblGrid>
        <w:gridCol w:w="418"/>
        <w:gridCol w:w="653"/>
        <w:gridCol w:w="779"/>
        <w:gridCol w:w="560"/>
        <w:gridCol w:w="5926"/>
      </w:tblGrid>
      <w:tr w:rsidR="00BC120A" w:rsidRPr="00BC120A" w:rsidTr="00BC120A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序号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部门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岗位名称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 w:hint="eastAsia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所需</w:t>
            </w:r>
          </w:p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人数</w:t>
            </w:r>
          </w:p>
        </w:tc>
        <w:tc>
          <w:tcPr>
            <w:tcW w:w="9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任职要求</w:t>
            </w:r>
          </w:p>
        </w:tc>
      </w:tr>
      <w:tr w:rsidR="00BC120A" w:rsidRPr="00BC120A" w:rsidTr="00BC120A">
        <w:trPr>
          <w:trHeight w:val="345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计算机工程系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Java专业带头人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1.具备下列条件之一：</w:t>
            </w:r>
            <w:r w:rsidRPr="00BC120A"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  <w:br/>
            </w: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1）本科及以上学历，计算机相关专业；有5年及以上国内外企业工作经验；具有丰富软件开发实践经验，曾参与完成6个及以上项目研发，项目作品在国内外重大赛事中获奖或投入市场应用；（2）硕士研究生及以上学历，计算机相关专业；副教授及以上职称；具有较强的教学和科研能力；40周岁及以上人员学历可放宽至本科。</w:t>
            </w:r>
            <w:r w:rsidRPr="00BC120A"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  <w:br/>
            </w: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2.掌握软件工程专业在产业发展中的动态及技术，具备计算机相关专业方向的实践开发经验。</w:t>
            </w:r>
          </w:p>
        </w:tc>
      </w:tr>
      <w:tr w:rsidR="00BC120A" w:rsidRPr="00BC120A" w:rsidTr="00BC120A">
        <w:trPr>
          <w:trHeight w:val="345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 w:hint="eastAsia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大数据专</w:t>
            </w:r>
          </w:p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业带头人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1.具备下列条件之一：</w:t>
            </w:r>
            <w:r w:rsidRPr="00BC120A"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  <w:br/>
            </w: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1）本科及以上学历，计算机相关专业；有5年及以上国内外企业工作经验；具有丰富大数据专业实践经验，曾参与完成3个及以上项目研发，项目作品在国内外重大赛事中获奖或投入市场应用；（2）硕士研究生及以上学历，计算机相关专业；副教授及以上职称；具有较强的教学和科研能力；40周岁及以上人员学历可放宽至本科。</w:t>
            </w:r>
            <w:r w:rsidRPr="00BC120A"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  <w:br/>
            </w: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2.掌握大数据专业在产业发展中的动态及技术，具备计算机相关专业方向的实践开发经验。</w:t>
            </w:r>
          </w:p>
        </w:tc>
      </w:tr>
      <w:tr w:rsidR="00BC120A" w:rsidRPr="00BC120A" w:rsidTr="00BC120A">
        <w:trPr>
          <w:trHeight w:val="480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机电工程系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机器人工程专业带头人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博士研究生及以上学历，机械电子工程、自动化、电子信息、控制工程等专业（机器人研究方向）；2.有机器人工程、工业机器人等方面研究或实践经验，具备机器人视觉、力学等相关知识；3.有机器人运动控制或结构设计相关经验者优先；4.有相关项目或课题经验者优先；5.有高级职称或外企丰富项目经验者，学历可放宽至本科。</w:t>
            </w:r>
          </w:p>
        </w:tc>
      </w:tr>
      <w:tr w:rsidR="00BC120A" w:rsidRPr="00BC120A" w:rsidTr="00BC120A">
        <w:trPr>
          <w:trHeight w:val="480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机电工程系专业带头人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本科及以上学历，电气类、机械类相关专业；高级工程师职称；2.年龄在65岁以下，从事本专业工作十年以上，具有丰富专业实践工作经验；3.能够系统规划并指导开展实践教学工作；4.热爱教育事业，具有强烈的事业心和责任感，认同我院办学理念和发展模式。</w:t>
            </w:r>
          </w:p>
        </w:tc>
      </w:tr>
      <w:tr w:rsidR="00BC120A" w:rsidRPr="00BC120A" w:rsidTr="00BC120A">
        <w:trPr>
          <w:trHeight w:val="480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土木工程系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岩土工程专业带头人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本科及以上学历，岩土工程专业及相近专业；2.具有从事土木工程专业岩土方向相关工作10年及以上工作经验，具有注册岩土工程师证、发明专利、企业或工程获奖者优先；3.具备丰富的专业知识储备，在岩土方向上具有较高的专业水平，能将自身的工程经验融入到教学中；4.语言表达能力强，热爱教育事业，富有责任心、亲和力，具有较高的工作积极性和主动性，富有挑战与敬业精神。</w:t>
            </w:r>
          </w:p>
        </w:tc>
      </w:tr>
      <w:tr w:rsidR="00BC120A" w:rsidRPr="00BC120A" w:rsidTr="00BC120A">
        <w:trPr>
          <w:trHeight w:val="480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 w:hint="eastAsia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施工专业</w:t>
            </w:r>
          </w:p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带头人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本科及以上学历，土木工程相关专业；2.具有从事土木工程施工10年及以上工作经验，具有一级建造师证、发明专利、企业或工程获奖者优先；3.知识具备丰富的专业知识储备，在土木工程施工方面具有较高的专业水平，能将自身的工程经验融入到教学中；4.语言表达能力强，热爱教育事业，富有责任心、亲和力，具有较高的工作积极性和主动性，富有挑战与敬业精神。</w:t>
            </w:r>
          </w:p>
        </w:tc>
      </w:tr>
      <w:tr w:rsidR="00BC120A" w:rsidRPr="00BC120A" w:rsidTr="00BC120A">
        <w:trPr>
          <w:trHeight w:val="480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工程造价专业带头人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本科及以上学历，工程造价专业及相近专业；2.具有从事工程造价10年及以上工作经验，具有造价师证、发明专利、企业或工程获奖者优先；3.具备丰富的专业知识储备，在工程造价专业具有较高的专业水平，能将自身的工程经验融入到教学中；4.语言表达能力强，热爱教育事业，富有责任心、亲和力，具有较高的工作积极性和主动性，富有挑战与敬业精神。</w:t>
            </w:r>
          </w:p>
        </w:tc>
      </w:tr>
    </w:tbl>
    <w:p w:rsidR="00BC120A" w:rsidRPr="00BC120A" w:rsidRDefault="00BC120A" w:rsidP="00BC120A">
      <w:pPr>
        <w:shd w:val="clear" w:color="auto" w:fill="EBEBE9"/>
        <w:adjustRightInd/>
        <w:snapToGrid/>
        <w:spacing w:after="0" w:line="420" w:lineRule="atLeast"/>
        <w:ind w:firstLine="480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BC120A">
        <w:rPr>
          <w:rFonts w:ascii="Microsoft Yahei" w:eastAsia="宋体" w:hAnsi="Microsoft Yahei" w:cs="宋体"/>
          <w:b/>
          <w:bCs/>
          <w:color w:val="000000"/>
          <w:sz w:val="24"/>
          <w:szCs w:val="24"/>
        </w:rPr>
        <w:br/>
      </w:r>
      <w:r w:rsidRPr="00BC120A">
        <w:rPr>
          <w:rFonts w:ascii="宋体" w:eastAsia="宋体" w:hAnsi="宋体" w:cs="宋体" w:hint="eastAsia"/>
          <w:b/>
          <w:bCs/>
          <w:color w:val="000000"/>
          <w:sz w:val="21"/>
        </w:rPr>
        <w:t>（二）教学岗位</w:t>
      </w:r>
    </w:p>
    <w:tbl>
      <w:tblPr>
        <w:tblW w:w="0" w:type="auto"/>
        <w:shd w:val="clear" w:color="auto" w:fill="EBEBE9"/>
        <w:tblCellMar>
          <w:left w:w="0" w:type="dxa"/>
          <w:right w:w="0" w:type="dxa"/>
        </w:tblCellMar>
        <w:tblLook w:val="04A0"/>
      </w:tblPr>
      <w:tblGrid>
        <w:gridCol w:w="410"/>
        <w:gridCol w:w="635"/>
        <w:gridCol w:w="764"/>
        <w:gridCol w:w="545"/>
        <w:gridCol w:w="5982"/>
      </w:tblGrid>
      <w:tr w:rsidR="00BC120A" w:rsidRPr="00BC120A" w:rsidTr="00BC120A">
        <w:trPr>
          <w:trHeight w:val="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9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序号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9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部门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 w:hint="eastAsia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岗位</w:t>
            </w:r>
          </w:p>
          <w:p w:rsidR="00BC120A" w:rsidRPr="00BC120A" w:rsidRDefault="00BC120A" w:rsidP="00BC120A">
            <w:pPr>
              <w:adjustRightInd/>
              <w:snapToGrid/>
              <w:spacing w:after="0" w:line="9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名称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 w:hint="eastAsia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所需</w:t>
            </w:r>
          </w:p>
          <w:p w:rsidR="00BC120A" w:rsidRPr="00BC120A" w:rsidRDefault="00BC120A" w:rsidP="00BC120A">
            <w:pPr>
              <w:adjustRightInd/>
              <w:snapToGrid/>
              <w:spacing w:after="0" w:line="9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人数</w:t>
            </w:r>
          </w:p>
        </w:tc>
        <w:tc>
          <w:tcPr>
            <w:tcW w:w="9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9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任职要求</w:t>
            </w:r>
          </w:p>
        </w:tc>
      </w:tr>
      <w:tr w:rsidR="00BC120A" w:rsidRPr="00BC120A" w:rsidTr="00BC120A">
        <w:trPr>
          <w:trHeight w:val="90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9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9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机电工程系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9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机器人工程教师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9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9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硕士研究生及以上学历，自动化（工业机器人、服务类机器人方向）、电子信息、机械电子工程（机器人设计方向）等相关专业；2.有机器人工程、工业机器人等方面的从业经验；3.熟悉工业控制、网络、机器人集成等。</w:t>
            </w:r>
          </w:p>
        </w:tc>
      </w:tr>
      <w:tr w:rsidR="00BC120A" w:rsidRPr="00BC120A" w:rsidTr="00BC120A">
        <w:trPr>
          <w:trHeight w:val="255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实验指导教师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本科及以上学历，电气类、机械类相关专业；2.具有三年以上本专业实践工作经验；3.具备扎实的专业知识，良好的语言表达能力，能够承担专业实践教学工作；4.具有强烈的事业心和责任感，作风正派、敬业爱岗。</w:t>
            </w:r>
          </w:p>
        </w:tc>
      </w:tr>
      <w:tr w:rsidR="00BC120A" w:rsidRPr="00BC120A" w:rsidTr="00BC120A">
        <w:trPr>
          <w:trHeight w:val="405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建筑系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建筑学教师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具备下列条件之一：</w:t>
            </w:r>
            <w:r w:rsidRPr="00BC120A"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  <w:br/>
            </w: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1.硕士研究生及以上学历；本科为五年建筑学专业；有较好的英语水平；有海外留学经历者优先。</w:t>
            </w:r>
            <w:r w:rsidRPr="00BC120A"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  <w:br/>
            </w: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2.本科及以上学历；五年制建筑学专业；有三年及以上建筑设计工作经验和丰富的工程实践经验；擅长参数化设计或BIM应用者优先；有中级及以上职称者优先。</w:t>
            </w:r>
          </w:p>
        </w:tc>
      </w:tr>
      <w:tr w:rsidR="00BC120A" w:rsidRPr="00BC120A" w:rsidTr="00BC120A">
        <w:trPr>
          <w:trHeight w:val="240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城乡规划教师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1.硕士研究生及以上学历,本科为五年城市规划或城乡规划专业，研究生为城市规划与设计等相近方向；2.熟悉大数据技术、智慧城市等领域；3.擅长ArcGIS者优先，有中级及以上职称者优先。</w:t>
            </w:r>
          </w:p>
        </w:tc>
      </w:tr>
      <w:tr w:rsidR="00BC120A" w:rsidRPr="00BC120A" w:rsidTr="00BC120A">
        <w:trPr>
          <w:trHeight w:val="315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艺术系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室内设计教师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1.硕士研究生及以上学历，本科及研究生均为环境艺术设计（室内方向）专业；2.有较好的英语水平；3.熟练操作Photoshop、CAD、3DMAX等设计软件；4.有海外留学经历者优先。</w:t>
            </w:r>
          </w:p>
        </w:tc>
      </w:tr>
      <w:tr w:rsidR="00BC120A" w:rsidRPr="00BC120A" w:rsidTr="00BC120A">
        <w:trPr>
          <w:trHeight w:val="195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195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195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家具设计教师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195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195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1.硕士研究生及以上学历，家具设计或材料学相关专业；2.有较好的英语水平；3.有较强的动手实践能力，能够熟练操作家具设计实验室的相关设备；4.有海外留学经历者优先。</w:t>
            </w:r>
          </w:p>
        </w:tc>
      </w:tr>
      <w:tr w:rsidR="00BC120A" w:rsidRPr="00BC120A" w:rsidTr="00BC120A">
        <w:trPr>
          <w:trHeight w:val="165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165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165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视觉传达教师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165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165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硕士研究生及以上学历，本科及研究生均为视觉传达设计专业；2.有较好的英语水平；3.熟练操作Photoshop、Illustrator、Indesign等设计软件；4.有国外设计企业项目设计、方案设计工作经验者优先；5.有海外留学经历者优先。</w:t>
            </w:r>
          </w:p>
        </w:tc>
      </w:tr>
      <w:tr w:rsidR="00BC120A" w:rsidRPr="00BC120A" w:rsidTr="00BC120A">
        <w:trPr>
          <w:trHeight w:val="150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15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15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家具设计实验员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15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15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1.中专及以上学历；2.有三年以上家具制作或木工工作经验。</w:t>
            </w:r>
          </w:p>
        </w:tc>
      </w:tr>
      <w:tr w:rsidR="00BC120A" w:rsidRPr="00BC120A" w:rsidTr="00BC120A">
        <w:trPr>
          <w:trHeight w:val="210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21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21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计算机工程系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21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Java教师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21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21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1.硕士研究生及以上学历，计算机类专业；2.能够教授Java语言程序设计、Java Web开发以及Java架构等课程；3.有参赛获奖经历者或相关项目实训经验者学历可放宽至本科。</w:t>
            </w:r>
          </w:p>
        </w:tc>
      </w:tr>
      <w:tr w:rsidR="00BC120A" w:rsidRPr="00BC120A" w:rsidTr="00BC120A">
        <w:trPr>
          <w:trHeight w:val="270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大数据实验指导教师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1.本科及以上学历，计算机相关专业；2.能够讲授数据导入、数据挖掘、大数据可视化等相关课程；3.有相关教学经验或者项目经验者优先。</w:t>
            </w:r>
          </w:p>
        </w:tc>
      </w:tr>
      <w:tr w:rsidR="00BC120A" w:rsidRPr="00BC120A" w:rsidTr="00BC120A">
        <w:trPr>
          <w:trHeight w:val="270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大数据教师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1.硕士研究生及以上学历，计算机相关专业；2.能够讲授数据导入、数据挖掘、大数据可视化等相关课程；3.有相关教学经验或者项目经验者优先。</w:t>
            </w:r>
          </w:p>
        </w:tc>
      </w:tr>
      <w:tr w:rsidR="00BC120A" w:rsidRPr="00BC120A" w:rsidTr="00BC120A">
        <w:trPr>
          <w:trHeight w:val="255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网络实验指导教师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1.本科及以上学历，网络相关专业；2.能讲授网络故障与维护、Linux操作系统、网络安全技术、信息安全技术的课程；3.有网络行业工作经验者优先。</w:t>
            </w:r>
          </w:p>
        </w:tc>
      </w:tr>
      <w:tr w:rsidR="00BC120A" w:rsidRPr="00BC120A" w:rsidTr="00BC120A">
        <w:trPr>
          <w:trHeight w:val="150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15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 w:hint="eastAsia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物联网</w:t>
            </w:r>
          </w:p>
          <w:p w:rsidR="00BC120A" w:rsidRPr="00BC120A" w:rsidRDefault="00BC120A" w:rsidP="00BC120A">
            <w:pPr>
              <w:adjustRightInd/>
              <w:snapToGrid/>
              <w:spacing w:after="0" w:line="15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15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15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硕士研究生及以上学历，电子、通信、物联网、控制工程等相关专业；2.有物联网产品或系统设计开发经验者优先；3.有指导学生参加物联网、电子类或科技创新类竞赛为第一指导老师者优先；4.有中级职称或物联网相关工作经验者学历可放宽至本科。</w:t>
            </w:r>
          </w:p>
        </w:tc>
      </w:tr>
      <w:tr w:rsidR="00BC120A" w:rsidRPr="00BC120A" w:rsidTr="00BC120A">
        <w:trPr>
          <w:trHeight w:val="345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机器人竞赛指</w:t>
            </w: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导老师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1.本科及以上学历，机电一体化、机械工程、交通工程、电气自动化相关专业；2.从事过机械架构设计、电气工程等相关工作；</w:t>
            </w: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3.具有机甲大师、智能车、电子设计、创新创业等项目经验或比赛经验者优先；有申报发明专利经验者优先；有电子方向的项目申报、实施经验者优先；有国家核心期刊论文或SCI论文申报发表经验者优先。</w:t>
            </w:r>
          </w:p>
        </w:tc>
      </w:tr>
      <w:tr w:rsidR="00BC120A" w:rsidRPr="00BC120A" w:rsidTr="00BC120A">
        <w:trPr>
          <w:trHeight w:val="345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大数据（应用数学）教师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 w:hint="eastAsia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1.硕士研究生及以上学历；应用数学专业； </w:t>
            </w:r>
          </w:p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2.统计方向或从事计算机课程教学和项目研发者优先。</w:t>
            </w:r>
          </w:p>
        </w:tc>
      </w:tr>
      <w:tr w:rsidR="00BC120A" w:rsidRPr="00BC120A" w:rsidTr="00BC120A">
        <w:trPr>
          <w:trHeight w:val="345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大数据（应用数学）实验指导教师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rPr>
                <w:rFonts w:ascii="Microsoft Yahei" w:eastAsia="宋体" w:hAnsi="Microsoft Yahei" w:cs="宋体" w:hint="eastAsia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（1）本科及以上学历；应用数学专业； </w:t>
            </w:r>
          </w:p>
          <w:p w:rsidR="00BC120A" w:rsidRPr="00BC120A" w:rsidRDefault="00BC120A" w:rsidP="00BC120A">
            <w:pPr>
              <w:adjustRightInd/>
              <w:snapToGrid/>
              <w:spacing w:after="0" w:line="42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（2）统计方向或从事计算机课程教学和项目研发者优先。</w:t>
            </w:r>
          </w:p>
        </w:tc>
      </w:tr>
      <w:tr w:rsidR="00BC120A" w:rsidRPr="00BC120A" w:rsidTr="00BC120A">
        <w:trPr>
          <w:trHeight w:val="255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经贸系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国际贸易教师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1.硕士研究生及以上学历；2.本科为国际经济与贸易，研究生为经济学、金融类相关专业。3.有海外留学经历者优先。</w:t>
            </w:r>
          </w:p>
        </w:tc>
      </w:tr>
      <w:tr w:rsidR="00BC120A" w:rsidRPr="00BC120A" w:rsidTr="00BC120A">
        <w:trPr>
          <w:trHeight w:val="255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商务英语教师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1.硕士研究生及以上学历；英语、商务英语、翻译或语言学等相关专业；2.具备剑桥商务英语证书、雅思证书及翻译证书者优先。</w:t>
            </w:r>
          </w:p>
        </w:tc>
      </w:tr>
      <w:tr w:rsidR="00BC120A" w:rsidRPr="00BC120A" w:rsidTr="00BC120A">
        <w:trPr>
          <w:trHeight w:val="255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会计系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审计学教师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1.硕士研究生及以上学历；2.本科和研究生均为会计学、财务管理或审计学专业。</w:t>
            </w:r>
          </w:p>
        </w:tc>
      </w:tr>
      <w:tr w:rsidR="00BC120A" w:rsidRPr="00BC120A" w:rsidTr="00BC120A">
        <w:trPr>
          <w:trHeight w:val="240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会计学教师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1.硕士研究生及以上学历；2.本科和研究生均为会计学、财务管理或审计学专业。</w:t>
            </w:r>
          </w:p>
        </w:tc>
      </w:tr>
      <w:tr w:rsidR="00BC120A" w:rsidRPr="00BC120A" w:rsidTr="00BC120A">
        <w:trPr>
          <w:trHeight w:val="300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会计实验教师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1.硕士研究生及以上学历；2.本科和研究生均为会计学、财务管理或审计学专业；3.具有会计师、审计师及以上职称。</w:t>
            </w:r>
          </w:p>
        </w:tc>
      </w:tr>
      <w:tr w:rsidR="00BC120A" w:rsidRPr="00BC120A" w:rsidTr="00BC120A">
        <w:trPr>
          <w:trHeight w:val="300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财务管理教师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1.硕士研究生及以上学历；2.本科和研究生均为金融类（金融学、金融工程等）专业。</w:t>
            </w:r>
          </w:p>
        </w:tc>
      </w:tr>
      <w:tr w:rsidR="00BC120A" w:rsidRPr="00BC120A" w:rsidTr="00BC120A">
        <w:trPr>
          <w:trHeight w:val="165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165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165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经济学教师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165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165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1.硕士研究生及以上学历；2.本科和研究生均为经济类专业。</w:t>
            </w:r>
          </w:p>
        </w:tc>
      </w:tr>
      <w:tr w:rsidR="00BC120A" w:rsidRPr="00BC120A" w:rsidTr="00BC120A">
        <w:trPr>
          <w:trHeight w:val="825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智能化和信息化会计教师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1.硕士研究生及以上学历；</w:t>
            </w:r>
            <w:r w:rsidRPr="00BC120A"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  <w:br/>
            </w: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2.符合以下条件之一：</w:t>
            </w:r>
            <w:r w:rsidRPr="00BC120A"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  <w:br/>
            </w: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（1）本科为管理科学、信息管理与信息系统、计算机科学与技术、统计学等专业，研究生为会计、财务管理、审计、财政、税务、金融、管理等相关专业或方向；（2）研究生专业为管理科</w:t>
            </w: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学与工程（信息管理系统、数据挖掘、机器学习、人工智能、统计分析等相关方向），计算机科学（大数据分析方向），统计学（数据科学方向）；（3）能够掌握R、PYTHON等数据分析工具，对会计、财务、审计等大数据分析有研究；（4）能够教授大数据审计、审计信息化、智能化审计、信息系统审计等课程。</w:t>
            </w:r>
          </w:p>
        </w:tc>
      </w:tr>
      <w:tr w:rsidR="00BC120A" w:rsidRPr="00BC120A" w:rsidTr="00BC120A">
        <w:trPr>
          <w:trHeight w:val="375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外语系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1.硕士研究生及以上学历；2.本科和研究生均为英语类相关专业。</w:t>
            </w:r>
          </w:p>
        </w:tc>
      </w:tr>
      <w:tr w:rsidR="00BC120A" w:rsidRPr="00BC120A" w:rsidTr="00BC120A">
        <w:trPr>
          <w:trHeight w:val="450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土木工程系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施工专业教师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20A" w:rsidRPr="00BC120A" w:rsidRDefault="00BC120A" w:rsidP="00BC120A">
            <w:pPr>
              <w:adjustRightInd/>
              <w:snapToGrid/>
              <w:spacing w:after="0" w:line="42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BC120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本科及以上学历，土木工程相关专业；2.具有从事土木工程施工5年及以上工作经验，具有一级建造师证、发明专利、企业或工程获奖者优先；3.具备丰富的专业知识储备，在土木工程施工方面具有较高的专业水平，并能将自身的工程经验融入到教学中；4.语言表达能力强，热爱教育事业，富有责任心、亲和力，具有较高的工作积极性和主动性，富有挑战与敬业精神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C120A"/>
    <w:rsid w:val="00323B43"/>
    <w:rsid w:val="003D37D8"/>
    <w:rsid w:val="004358AB"/>
    <w:rsid w:val="008B0186"/>
    <w:rsid w:val="008B7726"/>
    <w:rsid w:val="00BC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20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BC12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2020-03-12T03:41:00Z</dcterms:created>
  <dcterms:modified xsi:type="dcterms:W3CDTF">2020-03-12T03:44:00Z</dcterms:modified>
</cp:coreProperties>
</file>