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60" w:lineRule="exact"/>
        <w:jc w:val="left"/>
        <w:rPr>
          <w:rFonts w:ascii="黑体" w:hAnsi="宋体" w:eastAsia="黑体" w:cs="宋体"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</w:rPr>
        <w:t>附件1：</w:t>
      </w:r>
    </w:p>
    <w:p>
      <w:pPr>
        <w:widowControl/>
        <w:spacing w:line="440" w:lineRule="exact"/>
        <w:ind w:firstLine="780" w:firstLineChars="250"/>
        <w:jc w:val="center"/>
        <w:rPr>
          <w:rFonts w:hint="eastAsia" w:ascii="黑体" w:hAnsi="宋体" w:eastAsia="黑体" w:cs="宋体"/>
          <w:bCs/>
          <w:color w:val="333333"/>
          <w:spacing w:val="-4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333333"/>
          <w:spacing w:val="-4"/>
          <w:kern w:val="0"/>
          <w:sz w:val="32"/>
          <w:szCs w:val="32"/>
        </w:rPr>
        <w:t>潍</w:t>
      </w:r>
      <w:bookmarkStart w:id="0" w:name="_GoBack"/>
      <w:bookmarkEnd w:id="0"/>
      <w:r>
        <w:rPr>
          <w:rFonts w:hint="eastAsia" w:ascii="黑体" w:hAnsi="宋体" w:eastAsia="黑体" w:cs="宋体"/>
          <w:bCs/>
          <w:color w:val="333333"/>
          <w:spacing w:val="-4"/>
          <w:kern w:val="0"/>
          <w:sz w:val="32"/>
          <w:szCs w:val="32"/>
        </w:rPr>
        <w:t>坊工程职业学院</w:t>
      </w:r>
    </w:p>
    <w:p>
      <w:pPr>
        <w:widowControl/>
        <w:spacing w:line="440" w:lineRule="exact"/>
        <w:jc w:val="center"/>
        <w:rPr>
          <w:rFonts w:hint="eastAsia" w:ascii="方正小标宋简体" w:hAnsi="宋体" w:eastAsia="方正小标宋简体" w:cs="宋体"/>
          <w:bCs/>
          <w:color w:val="333333"/>
          <w:spacing w:val="-4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333333"/>
          <w:spacing w:val="-4"/>
          <w:kern w:val="0"/>
          <w:sz w:val="32"/>
          <w:szCs w:val="32"/>
        </w:rPr>
        <w:t>2019年公开招聘合同制思政课教师和专职辅导员需求计划</w:t>
      </w:r>
    </w:p>
    <w:p>
      <w:pPr>
        <w:widowControl/>
        <w:wordWrap w:val="0"/>
        <w:snapToGrid w:val="0"/>
        <w:ind w:firstLine="936" w:firstLineChars="300"/>
        <w:rPr>
          <w:rFonts w:ascii="黑体" w:hAnsi="宋体" w:eastAsia="黑体" w:cs="宋体"/>
          <w:bCs/>
          <w:color w:val="333333"/>
          <w:spacing w:val="-4"/>
          <w:kern w:val="0"/>
          <w:sz w:val="32"/>
          <w:szCs w:val="32"/>
        </w:rPr>
      </w:pPr>
    </w:p>
    <w:tbl>
      <w:tblPr>
        <w:tblStyle w:val="2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936"/>
        <w:gridCol w:w="3872"/>
        <w:gridCol w:w="1337"/>
        <w:gridCol w:w="1203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117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93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6412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  聘  条  件</w:t>
            </w:r>
          </w:p>
        </w:tc>
        <w:tc>
          <w:tcPr>
            <w:tcW w:w="76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tblHeader/>
          <w:jc w:val="center"/>
        </w:trPr>
        <w:tc>
          <w:tcPr>
            <w:tcW w:w="117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7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2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11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思政课教师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87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哲学一级学科、法学一级学科、政治学一级学科、马克思主义理论一级学科、理论经济学一级学科、历史学一级学科、中国语言文学一级学科</w:t>
            </w: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研究生</w:t>
            </w:r>
          </w:p>
        </w:tc>
        <w:tc>
          <w:tcPr>
            <w:tcW w:w="12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硕士及以上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tblHeader/>
          <w:jc w:val="center"/>
        </w:trPr>
        <w:tc>
          <w:tcPr>
            <w:tcW w:w="117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专职辅导员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87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研究生</w:t>
            </w:r>
          </w:p>
        </w:tc>
        <w:tc>
          <w:tcPr>
            <w:tcW w:w="12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硕士及以上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272FB"/>
    <w:rsid w:val="37F2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2019-12-19T08:17:00Z</dcterms:created>
  <dc:creator>张艳波</dc:creator>
  <cp:lastModifiedBy>张艳波</cp:lastModifiedBy>
  <dcterms:modified xsi:type="dcterms:W3CDTF">2019-12-19T08:22:15Z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