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pBdr>
          <w:bottom w:val="none" w:color="auto" w:sz="0" w:space="0"/>
        </w:pBdr>
        <w:jc w:val="both"/>
        <w:rPr>
          <w:rFonts w:ascii="创艺简仿宋" w:hAnsi="创艺简仿宋" w:eastAsia="创艺简仿宋" w:cs="创艺简仿宋"/>
          <w:sz w:val="24"/>
          <w:szCs w:val="24"/>
        </w:rPr>
      </w:pPr>
      <w:bookmarkStart w:id="0" w:name="_Hlk10185415"/>
      <w:r>
        <w:rPr>
          <w:rFonts w:ascii="创艺简仿宋" w:hAnsi="创艺简仿宋" w:eastAsia="创艺简仿宋" w:cs="创艺简仿宋"/>
          <w:sz w:val="24"/>
          <w:szCs w:val="24"/>
        </w:rPr>
        <w:t>附件1：</w:t>
      </w:r>
    </w:p>
    <w:p>
      <w:pPr>
        <w:jc w:val="center"/>
        <w:rPr>
          <w:rFonts w:ascii="创艺简仿宋" w:hAnsi="Times New Roman" w:eastAsia="创艺简仿宋" w:cs="Times New Roman"/>
          <w:b/>
          <w:szCs w:val="21"/>
        </w:rPr>
      </w:pPr>
      <w:r>
        <w:rPr>
          <w:rFonts w:ascii="创艺简标宋" w:hAnsi="创艺简标宋" w:eastAsia="创艺简标宋" w:cs="创艺简标宋"/>
          <w:sz w:val="36"/>
          <w:szCs w:val="36"/>
          <w:lang w:bidi="ar"/>
        </w:rPr>
        <w:t>集团公司</w:t>
      </w: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 w:bidi="ar"/>
        </w:rPr>
        <w:t>总部机关部分岗位</w:t>
      </w:r>
      <w:r>
        <w:rPr>
          <w:rFonts w:ascii="创艺简标宋" w:hAnsi="创艺简标宋" w:eastAsia="创艺简标宋" w:cs="创艺简标宋"/>
          <w:sz w:val="36"/>
          <w:szCs w:val="36"/>
          <w:lang w:bidi="ar"/>
        </w:rPr>
        <w:t>公开招聘岗位资格条件</w:t>
      </w:r>
    </w:p>
    <w:tbl>
      <w:tblPr>
        <w:tblStyle w:val="6"/>
        <w:tblW w:w="150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658"/>
        <w:gridCol w:w="1582"/>
        <w:gridCol w:w="1104"/>
        <w:gridCol w:w="9873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912" w:hRule="atLeast"/>
          <w:tblHeader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创艺简仿宋" w:hAnsi="创艺简仿宋" w:eastAsia="创艺简仿宋" w:cs="创艺简仿宋"/>
                <w:b/>
                <w:sz w:val="24"/>
              </w:rPr>
            </w:pPr>
            <w:r>
              <w:rPr>
                <w:rFonts w:ascii="创艺简仿宋" w:hAnsi="创艺简仿宋" w:eastAsia="创艺简仿宋" w:cs="创艺简仿宋"/>
                <w:b/>
                <w:sz w:val="24"/>
                <w:lang w:bidi="ar"/>
              </w:rPr>
              <w:t>单位部门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创艺简仿宋" w:hAnsi="创艺简仿宋" w:eastAsia="创艺简仿宋" w:cs="创艺简仿宋"/>
                <w:b/>
                <w:sz w:val="24"/>
              </w:rPr>
            </w:pPr>
            <w:r>
              <w:rPr>
                <w:rFonts w:ascii="创艺简仿宋" w:hAnsi="创艺简仿宋" w:eastAsia="创艺简仿宋" w:cs="创艺简仿宋"/>
                <w:b/>
                <w:sz w:val="24"/>
                <w:lang w:bidi="ar"/>
              </w:rPr>
              <w:t>招聘岗位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创艺简仿宋" w:hAnsi="创艺简仿宋" w:eastAsia="创艺简仿宋" w:cs="创艺简仿宋"/>
                <w:b/>
                <w:sz w:val="24"/>
              </w:rPr>
            </w:pPr>
            <w:r>
              <w:rPr>
                <w:rFonts w:ascii="创艺简仿宋" w:hAnsi="创艺简仿宋" w:eastAsia="创艺简仿宋" w:cs="创艺简仿宋"/>
                <w:b/>
                <w:sz w:val="24"/>
                <w:lang w:bidi="ar"/>
              </w:rPr>
              <w:t>招聘人数</w:t>
            </w:r>
          </w:p>
        </w:tc>
        <w:tc>
          <w:tcPr>
            <w:tcW w:w="9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创艺简仿宋" w:hAnsi="创艺简仿宋" w:eastAsia="创艺简仿宋" w:cs="创艺简仿宋"/>
                <w:b/>
                <w:sz w:val="24"/>
              </w:rPr>
            </w:pPr>
            <w:r>
              <w:rPr>
                <w:rFonts w:ascii="创艺简仿宋" w:hAnsi="创艺简仿宋" w:eastAsia="创艺简仿宋" w:cs="创艺简仿宋"/>
                <w:b/>
                <w:sz w:val="24"/>
                <w:lang w:bidi="ar"/>
              </w:rPr>
              <w:t>招聘岗位资格条件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创艺简仿宋" w:hAnsi="创艺简仿宋" w:eastAsia="创艺简仿宋" w:cs="创艺简仿宋"/>
                <w:b/>
                <w:color w:val="000000"/>
                <w:sz w:val="24"/>
              </w:rPr>
            </w:pPr>
            <w:r>
              <w:rPr>
                <w:rFonts w:ascii="创艺简仿宋" w:hAnsi="创艺简仿宋" w:eastAsia="创艺简仿宋" w:cs="创艺简仿宋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701" w:hRule="atLeast"/>
          <w:jc w:val="center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集团公司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审计风险部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审计管理    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1C1C1C"/>
                <w:kern w:val="0"/>
                <w:sz w:val="24"/>
                <w:szCs w:val="24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创艺简仿宋" w:hAnsi="创艺简仿宋" w:eastAsia="创艺简仿宋" w:cs="创艺简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1.年龄30岁以下，第一学历全日制大学本科及以上学历、财会相关专业，初级及以上职称，985/211双一流高校毕业者优先；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2.具有5年以上财会工作经历；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3.具备较强的公文写作和综合协调能力，能满足长期出差工作需要（一年内9个月以上）。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创艺简仿宋" w:hAnsi="创艺简仿宋" w:eastAsia="创艺简仿宋" w:cs="创艺简仿宋"/>
                <w:color w:val="34343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701" w:hRule="atLeast"/>
          <w:jc w:val="center"/>
        </w:trPr>
        <w:tc>
          <w:tcPr>
            <w:tcW w:w="1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kern w:val="0"/>
                <w:sz w:val="24"/>
                <w:szCs w:val="24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风险管理   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161616"/>
                <w:kern w:val="0"/>
                <w:sz w:val="24"/>
                <w:szCs w:val="24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创艺简仿宋" w:hAnsi="创艺简仿宋" w:eastAsia="创艺简仿宋" w:cs="创艺简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1.年龄40岁以下，大学本科及以上学历、财会相关专业，中级及以上职称，985/211双一流高校毕业者优先；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2.现在副科及以上岗位，具有基建、施工或房地产行业3年以上财会工作经历；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3.具备较强的公文写作和综合协调能力，能满足长期出差工作需要（一年内9个月以上）。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创艺简仿宋" w:hAnsi="创艺简仿宋" w:eastAsia="创艺简仿宋" w:cs="创艺简仿宋"/>
                <w:color w:val="16161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983" w:hRule="atLeast"/>
          <w:jc w:val="center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集团公司安全监察局（生产环保部）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343434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安全监察室主任（中层副职岗位）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16161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创艺简仿宋" w:hAnsi="创艺简仿宋" w:eastAsia="创艺简仿宋" w:cs="创艺简仿宋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1.年龄40岁以下，采矿、通风、矿建等煤矿主体专业大学本科及以上学历，高级技术职称；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2.现在煤矿安全生产管理正科及以上岗位，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正科岗位满3年，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具有3年以上煤矿生产区队实践经验和2年以上安监部门管理经验；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3.具有较强的业务管理能力、组织协调能力、问题处置能力和文字协作能力。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创艺简仿宋" w:hAnsi="创艺简仿宋" w:eastAsia="创艺简仿宋" w:cs="创艺简仿宋"/>
                <w:color w:val="16161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079" w:hRule="atLeast"/>
          <w:jc w:val="center"/>
        </w:trPr>
        <w:tc>
          <w:tcPr>
            <w:tcW w:w="1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1C1C1C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343434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安全培训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16161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创艺简仿宋" w:hAnsi="创艺简仿宋" w:eastAsia="创艺简仿宋" w:cs="创艺简仿宋"/>
                <w:color w:val="161616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创艺简仿宋" w:hAnsi="创艺简仿宋" w:eastAsia="创艺简仿宋" w:cs="创艺简仿宋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1.年龄40岁以下，煤矿、化工、建筑施工、发供电等主体专业大学本科及以上学历，中级及以上技术职称；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2.现在安全生产或安全培训管理副科及以上岗位，具有3年以上生产区队（车间）实践经验和2年以上生产科室管理经验及综合性报告写作经验，熟悉安全培训业务；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3.具有较强的专业培训能力、组织协调能力、多媒体应用能力和综合材料写作能力。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创艺简仿宋" w:hAnsi="创艺简仿宋" w:eastAsia="创艺简仿宋" w:cs="创艺简仿宋"/>
                <w:color w:val="16161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364" w:hRule="atLeast"/>
          <w:jc w:val="center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集团公司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工程监督中心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343434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矿建工程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16161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创艺简仿宋" w:hAnsi="创艺简仿宋" w:eastAsia="创艺简仿宋" w:cs="创艺简仿宋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1.年龄35岁以下，土木工程（矿建方向）或采矿工程相关专业全日制大学本科及以上学历，初级及以上职称；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2.现为一般管理及以上人员，具有5年以上基本建设矿井施工管理经验，熟悉基本建设程序及井巷工程施工与验收标准；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3.具有较强的文字写作能力、沟通协调能力；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4.现为副科及以上的，年龄可放宽3岁。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创艺简仿宋" w:hAnsi="创艺简仿宋" w:eastAsia="创艺简仿宋" w:cs="创艺简仿宋"/>
                <w:color w:val="16161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343" w:hRule="atLeast"/>
          <w:jc w:val="center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1C1C1C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343434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土建工程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施工管理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16161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创艺简仿宋" w:hAnsi="创艺简仿宋" w:eastAsia="创艺简仿宋" w:cs="创艺简仿宋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1.年龄35岁以下，土木工程（工民建方向）或工程管理等相关专业全日制大学本科及以上学历，初级及以上职称；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2.现为一般管理及以上人员，具有5年以上基本建设施工管理经验，熟悉基本建设程序及工业、民用建筑施工与验收标准；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3.具有较强的文字写作能力、沟通协调能力；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4.现为副科及以上的，年龄可放宽3岁。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创艺简仿宋" w:hAnsi="创艺简仿宋" w:eastAsia="创艺简仿宋" w:cs="创艺简仿宋"/>
                <w:color w:val="16161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886" w:hRule="atLeast"/>
          <w:jc w:val="center"/>
        </w:trPr>
        <w:tc>
          <w:tcPr>
            <w:tcW w:w="1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1C1C1C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343434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机电安装工程施工管理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16161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创艺简仿宋" w:hAnsi="创艺简仿宋" w:eastAsia="创艺简仿宋" w:cs="创艺简仿宋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1.年龄35岁以下，机电、机械制造、电气自动化等相关专业全日制大学本科及以上学历，初级及以上职称；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2.现为一般管理及以上人员，具有5年以上工作经验，熟悉基本建设程序及设备安装施工与验收标准；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3.具有较强的文字写作能力、沟通协调能力；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4.现为副科及以上的，年龄可放宽3岁。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创艺简仿宋" w:hAnsi="创艺简仿宋" w:eastAsia="创艺简仿宋" w:cs="创艺简仿宋"/>
                <w:color w:val="16161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773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集团公司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审计中心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343434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财务审计              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16161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1.年龄35岁以下，财会、审计相关专业大学本科及以上学历，初级及以上职称，985/211双一流高校毕业者优先；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2.具有2年以上财会工作经历；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3.具备较强的公文写作和综合协调能力，能满足长期出差工作需要（一年内9个月以上）。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4.现为副科及以上的，年龄可放宽3岁。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创艺简仿宋" w:hAnsi="创艺简仿宋" w:eastAsia="创艺简仿宋" w:cs="创艺简仿宋"/>
                <w:color w:val="16161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300" w:hRule="atLeast"/>
          <w:jc w:val="center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集团公司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技术质量中心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343434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16161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创艺简仿宋" w:hAnsi="创艺简仿宋" w:eastAsia="创艺简仿宋" w:cs="创艺简仿宋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1.年龄35岁以下，大学本科及以上学历，相关专业中级及以上职称；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2.现从事科技研发或创新管理工作，具有煤炭综采、综掘、机电装备管理，煤炭综采技术研发等工作履历和知识经验，熟悉煤炭综采技术及装备、科技创新管理工作；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3.具备较强的公文写作和综合协调能力；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4.现为副科及以上的</w:t>
            </w:r>
            <w:bookmarkStart w:id="1" w:name="_GoBack"/>
            <w:bookmarkEnd w:id="1"/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，年龄可放宽3岁。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创艺简仿宋" w:hAnsi="创艺简仿宋" w:eastAsia="创艺简仿宋" w:cs="创艺简仿宋"/>
                <w:color w:val="16161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950" w:hRule="atLeast"/>
          <w:jc w:val="center"/>
        </w:trPr>
        <w:tc>
          <w:tcPr>
            <w:tcW w:w="1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1C1C1C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343434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全面质量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创艺简仿宋" w:hAnsi="创艺简仿宋" w:eastAsia="创艺简仿宋" w:cs="创艺简仿宋"/>
                <w:color w:val="16161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创艺简仿宋" w:hAnsi="创艺简仿宋" w:eastAsia="创艺简仿宋" w:cs="创艺简仿宋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1.年龄35岁以下，大学本科及以上学历，相关专业初级及以上职称；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2.现从事企业管理、质量管理及标准化管理工作，具有5年以上企业管理工作经历；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3.具备较强的公文写作和综合协调能力，能够独立开展工作；</w:t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创艺简仿宋" w:hAnsi="创艺简仿宋" w:eastAsia="创艺简仿宋" w:cs="创艺简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4.现为副科、高级职称及以上的，年龄可放宽3岁。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创艺简仿宋" w:hAnsi="创艺简仿宋" w:eastAsia="创艺简仿宋" w:cs="创艺简仿宋"/>
                <w:color w:val="161616"/>
                <w:kern w:val="0"/>
                <w:sz w:val="24"/>
              </w:rPr>
            </w:pPr>
          </w:p>
        </w:tc>
      </w:tr>
      <w:bookmarkEnd w:id="0"/>
    </w:tbl>
    <w:p/>
    <w:sectPr>
      <w:pgSz w:w="16838" w:h="11906" w:orient="landscape"/>
      <w:pgMar w:top="1157" w:right="1080" w:bottom="1157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仿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161BC9"/>
    <w:rsid w:val="005C1878"/>
    <w:rsid w:val="00643FE6"/>
    <w:rsid w:val="007A0EAF"/>
    <w:rsid w:val="008D65C3"/>
    <w:rsid w:val="008D6AAA"/>
    <w:rsid w:val="00B528AB"/>
    <w:rsid w:val="00D24D05"/>
    <w:rsid w:val="0BAF16BD"/>
    <w:rsid w:val="0DA21E32"/>
    <w:rsid w:val="10161BC9"/>
    <w:rsid w:val="11702463"/>
    <w:rsid w:val="14604A7D"/>
    <w:rsid w:val="18E731CE"/>
    <w:rsid w:val="1F833ED8"/>
    <w:rsid w:val="29B21D4B"/>
    <w:rsid w:val="2B141E6F"/>
    <w:rsid w:val="2D3A523A"/>
    <w:rsid w:val="2EA452DF"/>
    <w:rsid w:val="323E0E0E"/>
    <w:rsid w:val="4A2C3320"/>
    <w:rsid w:val="5045003B"/>
    <w:rsid w:val="54A16B45"/>
    <w:rsid w:val="56160A84"/>
    <w:rsid w:val="56C1680D"/>
    <w:rsid w:val="599F2BC1"/>
    <w:rsid w:val="5A6116BE"/>
    <w:rsid w:val="650C0B00"/>
    <w:rsid w:val="65F52A95"/>
    <w:rsid w:val="6B0A42FF"/>
    <w:rsid w:val="71072AB4"/>
    <w:rsid w:val="71465C87"/>
    <w:rsid w:val="752A137B"/>
    <w:rsid w:val="755A0483"/>
    <w:rsid w:val="7A30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44</Characters>
  <Lines>1</Lines>
  <Paragraphs>1</Paragraphs>
  <TotalTime>3</TotalTime>
  <ScaleCrop>false</ScaleCrop>
  <LinksUpToDate>false</LinksUpToDate>
  <CharactersWithSpaces>344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2019-05-30T09:56:00Z</dcterms:created>
  <dc:creator>苗文林</dc:creator>
  <cp:lastModifiedBy>苗文林</cp:lastModifiedBy>
  <cp:lastPrinted>2019-10-29T09:35:02Z</cp:lastPrinted>
  <dcterms:modified xsi:type="dcterms:W3CDTF">2019-10-29T09:35:47Z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