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38" w:tblpY="535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33"/>
        <w:gridCol w:w="869"/>
        <w:gridCol w:w="1788"/>
        <w:gridCol w:w="869"/>
        <w:gridCol w:w="1478"/>
        <w:gridCol w:w="1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  <w:sz w:val="36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36"/>
                <w:szCs w:val="20"/>
              </w:rPr>
              <w:t>山东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36"/>
                <w:szCs w:val="20"/>
                <w:lang w:eastAsia="zh-CN"/>
              </w:rPr>
              <w:t>中汇建设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bCs/>
                <w:color w:val="000000"/>
                <w:sz w:val="36"/>
                <w:szCs w:val="20"/>
                <w:lang w:eastAsia="zh-CN"/>
              </w:rPr>
              <w:t>集团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36"/>
                <w:szCs w:val="20"/>
              </w:rPr>
              <w:t>有限公司报名登记表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0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0"/>
              </w:rPr>
              <w:t>岗位：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0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个人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学习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和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工作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奖励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或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惩处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情况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主要社会关系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审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查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意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97EC2"/>
    <w:rsid w:val="1D29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2019-10-11T08:17:00Z</dcterms:created>
  <dc:creator>弎寿</dc:creator>
  <cp:lastModifiedBy>弎寿</cp:lastModifiedBy>
  <dcterms:modified xsi:type="dcterms:W3CDTF">2019-10-11T08:18:07Z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