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8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84"/>
        <w:gridCol w:w="100"/>
        <w:gridCol w:w="1207"/>
        <w:gridCol w:w="215"/>
        <w:gridCol w:w="215"/>
        <w:gridCol w:w="258"/>
        <w:gridCol w:w="215"/>
        <w:gridCol w:w="10214"/>
        <w:gridCol w:w="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eastAsia"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土建高级工程师</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工民建、土木工程及相关专业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5-10年</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1.年龄不超过45周岁，全日制本科及以上学历； 2.具有高级工程师职称； 3.五年以上的房地产公司或大型施工单位的建筑现场的管理或施工经验； 4.熟悉国家及青岛地区与本专业有关的规范要求，并熟悉项目规划、建筑设计、施工、验收及市政配套等基本建设程序； 5.土木专业知识基底深厚，熟练掌握本专业的施工管理和施工技术要求，熟练使用日常办公软件、AutoCAD、Project等工程制图软件； 6.具有一定管理经验，客观理智,有较强的抗压能力、沟通协调能力及分析能力； 7.富有团队建设意识和合作精神，具备统筹规划能力和计划推进能力； 8.诚实守信，坚持原则，具有良好的职业道德。</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水暖高级工程师</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给水排水工程、建筑环境与设备工程及相关专业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5-10年</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1.年龄不超过45周岁，全日制本科及以上学历； 2.具有高级工程师职称； 3.五年以上的房地产公司或大型施工单位的建筑现场给排水安装管理经验； 4.熟悉国家及青岛地区与本专业有关的规范要求，并熟悉项目规划、建筑设计、施工、验收及市政配套等基本建设程序； 5.给排水及强弱电专业知识基底深厚，熟练掌握本专业的施工管理和施工技术要求，熟练使用日常办公软件、AutoCAD、Project等工程制图软件； 6.具有一定管理经验，客观理智,有较强的抗压能力、沟通协调能力及分析能力； 7.富有团队建设意识和合作精神，具备统筹规划能力和计划推进能力； 8.诚实守信，坚持原则，具有良好的职业道德。</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安全管理工程师</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2</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工民建、土木工程及相关专业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1.年龄不超过35周岁，本科及以上学历； 2.具有助理工程师及以上职称； 3.具备房地产或施工企业管理经验； 4.熟悉国家和行业有关机电设备的相关安全管理标准； 5.注册安全工程师或二级以上建造师优先录用。</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电气工程师</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2</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电气工程及其自动化、建筑环境与设备工程及相关专业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3年</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1.年龄不超过35周岁，全日制本科及以上学历； 2.具有中级工程师及以上职称； 3.三年以上的房地产公司或大型施工单位的建筑现场机电安装管理经验； 4.熟悉国家及青岛地区与本专业有关的规范要求，并熟悉项目规划、建筑设计、施工、验收及市政配套等基本建设程序； 5.给排水及强弱电专业知识基底深厚，熟练掌握本专业的施工管理和施工技术要求，熟练使用日常办公软件、AutoCAD、Project等工程制图软件； 6.具有一定管理经验，客观理智,有较强的抗压能力、沟通协调能力及分析能力； 7.富有团队建设意识和合作精神，具备统筹规划能力和计划推进能力；</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土建工程师</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2</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工民建、土木工程及相关专业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3年</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1.年龄不超过35周岁，全日制本科及以上学历； 2.具备中级工程师及以上职称； 3.三年以上的房地产公司或大型施工单位的建筑现场的管理或施工经验； 4.熟悉国家及青岛地区与本专业有关的规范要求，并熟悉项目规划、建筑设计、施工、验收及市政配套等基本建设程序； 5.土木专业知识基底深厚，熟练掌握本专业的施工管理和施工技术要求,熟练使用日常办公软件、AutoCAD、Project等工程制图软件； 6.具有一定管理经验，客观理智,有较强的抗压能力、沟通协调能力及分析能力； 7.富有团队建设意识和合作精神，具备统筹规划能力和计划推进能力； 8.诚实守信，坚持原则，具有良好的职业道德。</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综合会计</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会计相关专业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1.年龄不超过35周岁，全日制本科及以上学历； 2.具有爱岗敬业、吃苦耐劳的精神； 3.具有中级会计师及以上职称者可适当放宽录用条件； 4.有地产企业相关工作经验者优先录用。</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房地产核算会计</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会计相关专业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1.年龄不超过40周岁,全日制本科及以上学历； 2.具有中级会计师及以上职称； 3.具有爱岗敬业、吃苦耐劳的精神； 4.有大型地产企业相关工作经验，能够熟练账务并独立完成房地产企业会计核算工作。</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银行出纳</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会计相关专业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1.年龄不超过35周岁,本科及以上学历； 2.具有会计类职称或资格证书； 3.具有爱岗敬业、吃苦耐劳的精神； 4.有地产企业相关工作经验者优先录用。</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设计专员</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2</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城乡规划、环境设计等城市规划建设相关专业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1.年龄不超过35周岁，全日制本科及以上学历； 2.熟悉项目设计流程，具有项目场地设计、规划设计、建筑设计等方面的能力； 3.熟知城市规划、建筑设计、构造学、给排水、暖通、电气、企业管理、相关法律等方面知识； 4.对相关专业（景观、结构、设备）设计有较深的认识和一定的审核及协调能力，具备较丰富的现场施工配合经验； 5.具有独到的创作理念及创新意识，有项目设计组织管理经验，能准确理解项目需求； 6.能够独立承担建筑方案设计，有丰富的建筑方案创作经验，有极强的方案设计能力和表现能力； 7.熟练掌握办公自动化、CAD制图软件和相关软件操作； 8.敬业负责，责任心强，有良好的组织协调能力及团体合作精神。</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营销策划专员</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3</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市场营销、传媒、广播电视编导及相关专业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1.年龄不超过35周岁，全日制本科及以上学历； 2.掌握商业地产项目营销活动推广工作的基本流程，了解营销活动推广工作与招商进度的配合要点； 3.有丰富的第三方合作单位对接经验，有一定的成本管控能力； 4.熟练掌握PPT、影视合成等相关办公软件； 5.思维活跃、逻辑思维清晰严密，熟悉招商、策划方面的运作模式； 6.有较强的创新能力，良好的语言表达及团队协作能力。</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造价审计</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工程造价及相关专业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xml:space="preserve">1.年龄不超过35周岁，全日制本科及以上学历（具有注册造价师资格者不受学历限制）； 2.具有从事工程造价类3年以上工作经验； 3.具有爱岗敬业、吃苦耐劳的精神； 4.具有大型地产企业工作经验者优先录用。 </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物业管理</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物业管理、机械工程、电气工程等相关专业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1.年龄不超过35周岁，本科及以上学历； 2.具有良好的协调、沟通能力及团队合作意识，执行力强； 3.熟悉机械设备维修，具有物业管理工作经验者优先录用。</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基金运营管理</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3</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金融、基金、证券、法律、经济及相关专业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1.年龄35周岁以下，全日制本科及以上学历； 2.熟悉投资管理知识体系及工作流程； 3.熟练掌握PPP运作流程及要点； 4.熟练掌握基金发行全流程； 5.具有证券或基金行业从业资格，有从业经历或实操经验者优先录用。</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行政专员</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2</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经济、统计、法律、计算机、传媒、广播电视编导等相关专业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1.年龄35周岁以下，本科及以上学历； 2.熟练操作办公设备，熟练使用OFFICE办公软件； 3.熟悉会议、活动组织流程； 4.熟悉企业公文的流转流程； 5.具备良好的文字功底、沟通协调能力和强烈的责任心； 6.熟悉各种计算机软硬件，能够进行基本的安装调试和故障排除； 7.性格开朗活泼，工作认真细致，思维活跃，逻辑缜密。</w:t>
            </w:r>
          </w:p>
        </w:tc>
        <w:tc>
          <w:tcPr>
            <w:tcW w:w="58" w:type="dxa"/>
            <w:shd w:val="clear"/>
            <w:vAlign w:val="center"/>
          </w:tcPr>
          <w:p>
            <w:pPr>
              <w:keepNext w:val="0"/>
              <w:keepLines w:val="0"/>
              <w:widowControl/>
              <w:suppressLineNumbers w:val="0"/>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统计专员</w:t>
            </w:r>
          </w:p>
        </w:tc>
        <w:tc>
          <w:tcPr>
            <w:tcW w:w="1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2</w:t>
            </w:r>
          </w:p>
        </w:tc>
        <w:tc>
          <w:tcPr>
            <w:tcW w:w="120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财务、统计、计算机及相关专业</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本科</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不限</w:t>
            </w:r>
          </w:p>
        </w:tc>
        <w:tc>
          <w:tcPr>
            <w:tcW w:w="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2年</w:t>
            </w:r>
          </w:p>
        </w:tc>
        <w:tc>
          <w:tcPr>
            <w:tcW w:w="21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面议</w:t>
            </w:r>
          </w:p>
        </w:tc>
        <w:tc>
          <w:tcPr>
            <w:tcW w:w="102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3" w:lineRule="atLeast"/>
              <w:jc w:val="center"/>
              <w:rPr>
                <w:rFonts w:hint="default" w:ascii="Tahoma" w:hAnsi="Tahoma" w:eastAsia="Tahoma" w:cs="Tahoma"/>
                <w:color w:val="000000"/>
                <w:sz w:val="18"/>
                <w:szCs w:val="18"/>
              </w:rPr>
            </w:pPr>
            <w:r>
              <w:rPr>
                <w:rFonts w:hint="default" w:ascii="Tahoma" w:hAnsi="Tahoma" w:eastAsia="Tahoma" w:cs="Tahoma"/>
                <w:color w:val="000000"/>
                <w:kern w:val="0"/>
                <w:sz w:val="18"/>
                <w:szCs w:val="18"/>
                <w:bdr w:val="none" w:color="auto" w:sz="0" w:space="0"/>
                <w:lang w:val="en-US" w:eastAsia="zh-CN" w:bidi="ar"/>
              </w:rPr>
              <w:t>1.年龄35周岁以下，本科及以上学历； 2.掌握各种数据统计方法； 3.对数据有足够敏感性，逻辑思维缜密，独立思考能力强； 4.熟练应用办公软件、统计软件； 5.具有两年以上统计工作经验。</w:t>
            </w:r>
          </w:p>
        </w:tc>
        <w:tc>
          <w:tcPr>
            <w:tcW w:w="58" w:type="dxa"/>
            <w:shd w:val="clear"/>
            <w:vAlign w:val="center"/>
          </w:tcPr>
          <w:p>
            <w:pPr>
              <w:rPr>
                <w:rFonts w:hint="default" w:ascii="Tahoma" w:hAnsi="Tahoma" w:eastAsia="Tahoma" w:cs="Tahoma"/>
                <w:color w:val="444444"/>
                <w:sz w:val="18"/>
                <w:szCs w:val="1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73664"/>
    <w:rsid w:val="66C95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uiPriority w:val="0"/>
  </w:style>
  <w:style w:type="character" w:styleId="9">
    <w:name w:val="Hyperlink"/>
    <w:basedOn w:val="3"/>
    <w:qFormat/>
    <w:uiPriority w:val="0"/>
    <w:rPr>
      <w:color w:val="333333"/>
      <w:u w:val="none"/>
    </w:rPr>
  </w:style>
  <w:style w:type="character" w:styleId="10">
    <w:name w:val="HTML Code"/>
    <w:basedOn w:val="3"/>
    <w:uiPriority w:val="0"/>
    <w:rPr>
      <w:rFonts w:ascii="monospace" w:hAnsi="monospace" w:eastAsia="monospace" w:cs="monospace"/>
      <w:sz w:val="21"/>
      <w:szCs w:val="21"/>
    </w:rPr>
  </w:style>
  <w:style w:type="character" w:styleId="11">
    <w:name w:val="HTML Cite"/>
    <w:basedOn w:val="3"/>
    <w:uiPriority w:val="0"/>
  </w:style>
  <w:style w:type="character" w:styleId="12">
    <w:name w:val="HTML Keyboard"/>
    <w:basedOn w:val="3"/>
    <w:uiPriority w:val="0"/>
    <w:rPr>
      <w:rFonts w:hint="default" w:ascii="monospace" w:hAnsi="monospace" w:eastAsia="monospace" w:cs="monospace"/>
      <w:sz w:val="21"/>
      <w:szCs w:val="21"/>
    </w:rPr>
  </w:style>
  <w:style w:type="character" w:styleId="13">
    <w:name w:val="HTML Sample"/>
    <w:basedOn w:val="3"/>
    <w:uiPriority w:val="0"/>
    <w:rPr>
      <w:rFonts w:hint="default" w:ascii="monospace" w:hAnsi="monospace" w:eastAsia="monospace" w:cs="monospace"/>
      <w:sz w:val="21"/>
      <w:szCs w:val="21"/>
    </w:rPr>
  </w:style>
  <w:style w:type="character" w:customStyle="1" w:styleId="15">
    <w:name w:val="direct"/>
    <w:basedOn w:val="3"/>
    <w:uiPriority w:val="0"/>
    <w:rPr>
      <w:color w:val="868585"/>
      <w:shd w:val="clear" w:fill="F1F1F1"/>
    </w:rPr>
  </w:style>
  <w:style w:type="character" w:customStyle="1" w:styleId="16">
    <w:name w:val="o1"/>
    <w:basedOn w:val="3"/>
    <w:uiPriority w:val="0"/>
    <w:rPr>
      <w:sz w:val="0"/>
      <w:szCs w:val="0"/>
    </w:rPr>
  </w:style>
  <w:style w:type="character" w:customStyle="1" w:styleId="17">
    <w:name w:val="o4"/>
    <w:basedOn w:val="3"/>
    <w:uiPriority w:val="0"/>
    <w:rPr>
      <w:sz w:val="0"/>
      <w:szCs w:val="0"/>
    </w:rPr>
  </w:style>
  <w:style w:type="character" w:customStyle="1" w:styleId="18">
    <w:name w:val="o2"/>
    <w:basedOn w:val="3"/>
    <w:uiPriority w:val="0"/>
    <w:rPr>
      <w:sz w:val="0"/>
      <w:szCs w:val="0"/>
    </w:rPr>
  </w:style>
  <w:style w:type="character" w:customStyle="1" w:styleId="19">
    <w:name w:val="o3"/>
    <w:basedOn w:val="3"/>
    <w:uiPriority w:val="0"/>
    <w:rPr>
      <w:sz w:val="0"/>
      <w:szCs w:val="0"/>
    </w:rPr>
  </w:style>
  <w:style w:type="character" w:customStyle="1" w:styleId="20">
    <w:name w:val="tab"/>
    <w:basedOn w:val="3"/>
    <w:uiPriority w:val="0"/>
    <w:rPr>
      <w:color w:val="A4BCD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DREAMER</cp:lastModifiedBy>
  <dcterms:modified xsi:type="dcterms:W3CDTF">2017-11-03T05:44:19Z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